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46" w:rsidRPr="00E12105" w:rsidRDefault="00CC7946" w:rsidP="00CC7946">
      <w:pPr>
        <w:spacing w:after="0" w:line="240" w:lineRule="auto"/>
        <w:jc w:val="right"/>
        <w:rPr>
          <w:rFonts w:ascii="Bahnschrift SemiBold" w:hAnsi="Bahnschrift SemiBold"/>
        </w:rPr>
      </w:pPr>
      <w:r w:rsidRPr="00E12105">
        <w:rPr>
          <w:rFonts w:ascii="Bahnschrift SemiBold" w:eastAsia="Verdana" w:hAnsi="Bahnschrift SemiBold" w:cs="Verdana"/>
          <w:sz w:val="18"/>
          <w:szCs w:val="18"/>
        </w:rPr>
        <w:t xml:space="preserve">Tel: </w:t>
      </w:r>
      <w:r>
        <w:rPr>
          <w:rFonts w:ascii="Bahnschrift SemiBold" w:eastAsia="Verdana" w:hAnsi="Bahnschrift SemiBold" w:cs="Verdana"/>
          <w:sz w:val="18"/>
          <w:szCs w:val="18"/>
        </w:rPr>
        <w:t>01342 322123</w:t>
      </w:r>
    </w:p>
    <w:p w:rsidR="00CC7946" w:rsidRDefault="00CC7946" w:rsidP="00CC7946">
      <w:pPr>
        <w:spacing w:after="0" w:line="240" w:lineRule="auto"/>
        <w:jc w:val="right"/>
        <w:rPr>
          <w:rFonts w:ascii="Bahnschrift SemiBold" w:hAnsi="Bahnschrift SemiBold"/>
        </w:rPr>
      </w:pPr>
      <w:hyperlink r:id="rId5" w:history="1">
        <w:r w:rsidRPr="00E12105">
          <w:rPr>
            <w:rStyle w:val="Hyperlink"/>
            <w:rFonts w:ascii="Bahnschrift SemiBold" w:eastAsia="Verdana" w:hAnsi="Bahnschrift SemiBold" w:cs="Verdana"/>
            <w:sz w:val="20"/>
            <w:szCs w:val="20"/>
          </w:rPr>
          <w:t>clerk@hever.org</w:t>
        </w:r>
      </w:hyperlink>
    </w:p>
    <w:p w:rsidR="00CC7946" w:rsidRPr="00CB1714" w:rsidRDefault="00CC7946" w:rsidP="00CC7946">
      <w:pPr>
        <w:spacing w:after="0" w:line="240" w:lineRule="auto"/>
        <w:jc w:val="center"/>
        <w:rPr>
          <w:rFonts w:ascii="Verdana" w:hAnsi="Verdana"/>
        </w:rPr>
      </w:pPr>
      <w:r w:rsidRPr="00CB1714">
        <w:rPr>
          <w:rFonts w:ascii="Verdana" w:eastAsia="Arial Unicode MS" w:hAnsi="Verdana" w:cs="Arial Unicode MS"/>
          <w:b/>
          <w:color w:val="auto"/>
          <w:sz w:val="24"/>
          <w:szCs w:val="24"/>
        </w:rPr>
        <w:t>AGENDA</w:t>
      </w:r>
    </w:p>
    <w:p w:rsidR="00CC7946" w:rsidRPr="00CB1714" w:rsidRDefault="00CC7946" w:rsidP="00CC7946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CB1714">
        <w:rPr>
          <w:rFonts w:ascii="Verdana" w:eastAsia="Arial Unicode MS" w:hAnsi="Verdana" w:cs="Arial Unicode MS"/>
          <w:b/>
          <w:sz w:val="24"/>
          <w:szCs w:val="24"/>
        </w:rPr>
        <w:t>To:</w:t>
      </w:r>
      <w:r w:rsidRPr="00CB1714">
        <w:rPr>
          <w:rFonts w:ascii="Verdana" w:eastAsia="Arial Unicode MS" w:hAnsi="Verdana" w:cs="Arial Unicode MS"/>
          <w:b/>
          <w:sz w:val="24"/>
          <w:szCs w:val="24"/>
        </w:rPr>
        <w:tab/>
        <w:t xml:space="preserve">The Members of Hever Parish Council.  </w:t>
      </w:r>
      <w:r w:rsidRPr="00CB1714">
        <w:rPr>
          <w:rFonts w:ascii="Verdana" w:eastAsia="Arial Unicode MS" w:hAnsi="Verdana" w:cs="Arial Unicode MS"/>
          <w:szCs w:val="24"/>
        </w:rPr>
        <w:t xml:space="preserve">I hereby summon you to attend the meeting of Hever Parish Council to be held by on </w:t>
      </w:r>
      <w:r w:rsidR="00F62FC9">
        <w:rPr>
          <w:rFonts w:ascii="Verdana" w:eastAsia="Arial Unicode MS" w:hAnsi="Verdana" w:cs="Arial Unicode MS"/>
          <w:szCs w:val="24"/>
        </w:rPr>
        <w:t>Saturday 29</w:t>
      </w:r>
      <w:r w:rsidR="00F62FC9" w:rsidRPr="00F62FC9">
        <w:rPr>
          <w:rFonts w:ascii="Verdana" w:eastAsia="Arial Unicode MS" w:hAnsi="Verdana" w:cs="Arial Unicode MS"/>
          <w:szCs w:val="24"/>
          <w:vertAlign w:val="superscript"/>
        </w:rPr>
        <w:t>th</w:t>
      </w:r>
      <w:r w:rsidR="00F62FC9">
        <w:rPr>
          <w:rFonts w:ascii="Verdana" w:eastAsia="Arial Unicode MS" w:hAnsi="Verdana" w:cs="Arial Unicode MS"/>
          <w:szCs w:val="24"/>
        </w:rPr>
        <w:t xml:space="preserve"> MAY</w:t>
      </w:r>
      <w:r w:rsidRPr="00CB1714">
        <w:rPr>
          <w:rFonts w:ascii="Verdana" w:eastAsia="Arial Unicode MS" w:hAnsi="Verdana" w:cs="Arial Unicode MS"/>
          <w:b/>
          <w:color w:val="4472C4" w:themeColor="accent5"/>
          <w:szCs w:val="24"/>
        </w:rPr>
        <w:t xml:space="preserve"> </w:t>
      </w:r>
      <w:r w:rsidRPr="00CB1714">
        <w:rPr>
          <w:rFonts w:ascii="Verdana" w:eastAsia="Arial Unicode MS" w:hAnsi="Verdana" w:cs="Arial Unicode MS"/>
          <w:szCs w:val="24"/>
          <w:u w:val="single"/>
        </w:rPr>
        <w:t>2020</w:t>
      </w:r>
      <w:r w:rsidRPr="00CB1714">
        <w:rPr>
          <w:rFonts w:ascii="Verdana" w:eastAsia="Arial Unicode MS" w:hAnsi="Verdana" w:cs="Arial Unicode MS"/>
          <w:szCs w:val="24"/>
        </w:rPr>
        <w:t xml:space="preserve"> commencing at </w:t>
      </w:r>
      <w:r w:rsidR="00F62FC9">
        <w:rPr>
          <w:rFonts w:ascii="Verdana" w:eastAsia="Arial Unicode MS" w:hAnsi="Verdana" w:cs="Arial Unicode MS"/>
          <w:szCs w:val="24"/>
        </w:rPr>
        <w:t>MIDDAY</w:t>
      </w:r>
      <w:r>
        <w:rPr>
          <w:rFonts w:ascii="Verdana" w:eastAsia="Arial Unicode MS" w:hAnsi="Verdana" w:cs="Arial Unicode MS"/>
          <w:szCs w:val="24"/>
        </w:rPr>
        <w:t xml:space="preserve"> </w:t>
      </w:r>
      <w:r w:rsidRPr="00351574">
        <w:rPr>
          <w:rFonts w:ascii="Verdana" w:eastAsia="Arial Unicode MS" w:hAnsi="Verdana" w:cs="Arial Unicode MS"/>
          <w:color w:val="auto"/>
          <w:szCs w:val="24"/>
        </w:rPr>
        <w:t>pm</w:t>
      </w:r>
      <w:r w:rsidRPr="00CB1714">
        <w:rPr>
          <w:rFonts w:ascii="Verdana" w:eastAsia="Arial Unicode MS" w:hAnsi="Verdana" w:cs="Arial Unicode MS"/>
          <w:color w:val="00B050"/>
          <w:sz w:val="32"/>
          <w:szCs w:val="24"/>
        </w:rPr>
        <w:t xml:space="preserve"> </w:t>
      </w:r>
      <w:r w:rsidR="003B549C">
        <w:rPr>
          <w:rFonts w:ascii="Verdana" w:eastAsia="Arial Unicode MS" w:hAnsi="Verdana" w:cs="Arial Unicode MS"/>
          <w:color w:val="00B050"/>
          <w:sz w:val="32"/>
          <w:szCs w:val="24"/>
        </w:rPr>
        <w:t xml:space="preserve">at FOUR ELMS CHURCH </w:t>
      </w:r>
      <w:bookmarkStart w:id="0" w:name="_GoBack"/>
      <w:bookmarkEnd w:id="0"/>
      <w:r w:rsidRPr="00CB1714">
        <w:rPr>
          <w:rFonts w:ascii="Verdana" w:eastAsia="Arial Unicode MS" w:hAnsi="Verdana" w:cs="Arial Unicode MS"/>
          <w:szCs w:val="24"/>
        </w:rPr>
        <w:t>for the transaction of business as set out below.</w:t>
      </w:r>
    </w:p>
    <w:p w:rsidR="00CC7946" w:rsidRDefault="00CC7946" w:rsidP="00CC7946">
      <w:pPr>
        <w:spacing w:after="0"/>
        <w:rPr>
          <w:rFonts w:ascii="Verdana" w:eastAsia="Arial Unicode MS" w:hAnsi="Verdana" w:cs="Arial Unicode MS"/>
          <w:b/>
          <w:szCs w:val="24"/>
        </w:rPr>
      </w:pPr>
      <w:r w:rsidRPr="00CB1714">
        <w:rPr>
          <w:rFonts w:ascii="Verdana" w:eastAsia="Arial Unicode MS" w:hAnsi="Verdana" w:cs="Arial Unicode MS"/>
          <w:b/>
          <w:szCs w:val="24"/>
        </w:rPr>
        <w:t>Signed;</w:t>
      </w:r>
      <w:r w:rsidRPr="00CB1714">
        <w:rPr>
          <w:rFonts w:ascii="Verdana" w:eastAsia="Arial Unicode MS" w:hAnsi="Verdana" w:cs="Arial Unicode MS"/>
          <w:b/>
          <w:szCs w:val="24"/>
        </w:rPr>
        <w:tab/>
      </w:r>
      <w:r w:rsidRPr="00CB1714">
        <w:rPr>
          <w:rFonts w:ascii="Verdana" w:eastAsia="Arial Unicode MS" w:hAnsi="Verdana" w:cs="Arial Unicode MS"/>
          <w:b/>
          <w:noProof/>
          <w:szCs w:val="24"/>
        </w:rPr>
        <w:drawing>
          <wp:inline distT="0" distB="0" distL="0" distR="0" wp14:anchorId="5FF09E7B" wp14:editId="2CFCAEDC">
            <wp:extent cx="100012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65" cy="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714">
        <w:rPr>
          <w:rFonts w:ascii="Verdana" w:eastAsia="Arial Unicode MS" w:hAnsi="Verdana" w:cs="Arial Unicode MS"/>
          <w:b/>
          <w:szCs w:val="24"/>
        </w:rPr>
        <w:t>Clerk</w:t>
      </w:r>
      <w:r w:rsidRPr="00CB1714">
        <w:rPr>
          <w:rFonts w:ascii="Verdana" w:eastAsia="Arial Unicode MS" w:hAnsi="Verdana" w:cs="Arial Unicode MS"/>
          <w:b/>
          <w:szCs w:val="24"/>
        </w:rPr>
        <w:tab/>
      </w:r>
      <w:r w:rsidR="00F62FC9">
        <w:rPr>
          <w:rFonts w:ascii="Verdana" w:eastAsia="Arial Unicode MS" w:hAnsi="Verdana" w:cs="Arial Unicode MS"/>
          <w:b/>
          <w:szCs w:val="24"/>
        </w:rPr>
        <w:t>24.05.21</w:t>
      </w:r>
      <w:r w:rsidRPr="00CB1714">
        <w:rPr>
          <w:rFonts w:ascii="Verdana" w:eastAsia="Arial Unicode MS" w:hAnsi="Verdana" w:cs="Arial Unicode MS"/>
          <w:b/>
          <w:szCs w:val="24"/>
        </w:rPr>
        <w:tab/>
        <w:t xml:space="preserve">Date   *attachment </w:t>
      </w:r>
    </w:p>
    <w:p w:rsidR="00CC7946" w:rsidRPr="00CB1714" w:rsidRDefault="00CC7946" w:rsidP="00CC7946">
      <w:pPr>
        <w:spacing w:after="0"/>
        <w:rPr>
          <w:rFonts w:ascii="Verdana" w:eastAsia="Arial Unicode MS" w:hAnsi="Verdana" w:cs="Arial Unicode MS"/>
          <w:sz w:val="24"/>
          <w:szCs w:val="24"/>
        </w:rPr>
      </w:pPr>
      <w:r>
        <w:rPr>
          <w:rFonts w:ascii="Verdana" w:eastAsia="Arial Unicode MS" w:hAnsi="Verdana" w:cs="Arial Unicode MS"/>
          <w:sz w:val="24"/>
          <w:szCs w:val="24"/>
        </w:rPr>
        <w:pict>
          <v:rect id="_x0000_i1025" style="width:512.85pt;height:1pt" o:hrpct="980" o:hralign="center" o:hrstd="t" o:hr="t" fillcolor="#a0a0a0" stroked="f"/>
        </w:pict>
      </w:r>
    </w:p>
    <w:p w:rsidR="00CC7946" w:rsidRPr="00F62FC9" w:rsidRDefault="00CC7946" w:rsidP="00F62FC9">
      <w:pPr>
        <w:jc w:val="center"/>
        <w:rPr>
          <w:rFonts w:ascii="Verdana" w:hAnsi="Verdana" w:cstheme="minorHAnsi"/>
          <w:i/>
          <w:iCs/>
          <w:color w:val="7F7F7F" w:themeColor="text1" w:themeTint="80"/>
          <w:sz w:val="20"/>
          <w:szCs w:val="24"/>
        </w:rPr>
      </w:pPr>
      <w:r w:rsidRPr="00CB1714">
        <w:rPr>
          <w:rFonts w:ascii="Verdana" w:hAnsi="Verdana" w:cstheme="minorHAnsi"/>
          <w:i/>
          <w:iCs/>
          <w:color w:val="7F7F7F" w:themeColor="text1" w:themeTint="80"/>
          <w:sz w:val="20"/>
          <w:szCs w:val="24"/>
        </w:rPr>
        <w:t xml:space="preserve">To assist in the speedy and efficient dispatch of business, </w:t>
      </w:r>
      <w:r w:rsidRPr="00CB1714"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  <w:t>please contact the Clerk in advance of the meeting if further factual information is required on an item on the Agenda.</w:t>
      </w:r>
    </w:p>
    <w:p w:rsidR="00F62FC9" w:rsidRPr="00F62FC9" w:rsidRDefault="00CC7946" w:rsidP="00F62FC9">
      <w:pPr>
        <w:pStyle w:val="ListParagraph"/>
        <w:numPr>
          <w:ilvl w:val="0"/>
          <w:numId w:val="3"/>
        </w:numPr>
        <w:spacing w:after="0"/>
        <w:rPr>
          <w:rFonts w:ascii="Verdana" w:eastAsia="Arial Unicode MS" w:hAnsi="Verdana" w:cstheme="minorHAnsi"/>
          <w:sz w:val="24"/>
          <w:szCs w:val="24"/>
        </w:rPr>
      </w:pPr>
      <w:r w:rsidRPr="00F62FC9">
        <w:rPr>
          <w:rFonts w:ascii="Verdana" w:eastAsia="Arial Unicode MS" w:hAnsi="Verdana" w:cstheme="minorHAnsi"/>
          <w:sz w:val="24"/>
          <w:szCs w:val="24"/>
        </w:rPr>
        <w:t>To receive apologies and declara</w:t>
      </w:r>
      <w:r w:rsidR="00F62FC9" w:rsidRPr="00F62FC9">
        <w:rPr>
          <w:rFonts w:ascii="Verdana" w:eastAsia="Arial Unicode MS" w:hAnsi="Verdana" w:cstheme="minorHAnsi"/>
          <w:sz w:val="24"/>
          <w:szCs w:val="24"/>
        </w:rPr>
        <w:t>tions of interest in respect of</w:t>
      </w:r>
    </w:p>
    <w:p w:rsidR="00CC7946" w:rsidRPr="00F62FC9" w:rsidRDefault="00CC7946" w:rsidP="00F62FC9">
      <w:pPr>
        <w:spacing w:after="0"/>
        <w:ind w:left="360"/>
        <w:rPr>
          <w:rFonts w:ascii="Verdana" w:eastAsia="Arial Unicode MS" w:hAnsi="Verdana" w:cstheme="minorHAnsi"/>
          <w:sz w:val="24"/>
          <w:szCs w:val="24"/>
        </w:rPr>
      </w:pPr>
      <w:r w:rsidRPr="00F62FC9">
        <w:rPr>
          <w:rFonts w:ascii="Verdana" w:eastAsia="Arial Unicode MS" w:hAnsi="Verdana" w:cstheme="minorHAnsi"/>
          <w:sz w:val="24"/>
          <w:szCs w:val="24"/>
        </w:rPr>
        <w:t>business specified on the agenda (Chair).</w:t>
      </w:r>
      <w:r w:rsidRPr="00F62FC9">
        <w:rPr>
          <w:rFonts w:ascii="Verdana" w:eastAsia="Arial Unicode MS" w:hAnsi="Verdana" w:cstheme="minorHAnsi"/>
          <w:sz w:val="24"/>
          <w:szCs w:val="24"/>
        </w:rPr>
        <w:tab/>
      </w:r>
    </w:p>
    <w:p w:rsidR="00CC7946" w:rsidRPr="00CC7946" w:rsidRDefault="00CC7946" w:rsidP="00CC7946">
      <w:pPr>
        <w:spacing w:after="0"/>
        <w:jc w:val="center"/>
        <w:rPr>
          <w:rFonts w:ascii="Verdana" w:eastAsia="Arial Unicode MS" w:hAnsi="Verdana" w:cstheme="minorHAnsi"/>
          <w:b/>
          <w:sz w:val="24"/>
          <w:szCs w:val="24"/>
          <w:u w:val="single"/>
        </w:rPr>
      </w:pPr>
      <w:r w:rsidRPr="00CB1714">
        <w:rPr>
          <w:rFonts w:ascii="Verdana" w:eastAsia="Arial Unicode MS" w:hAnsi="Verdana" w:cstheme="minorHAnsi"/>
          <w:b/>
          <w:sz w:val="24"/>
          <w:szCs w:val="24"/>
          <w:u w:val="single"/>
        </w:rPr>
        <w:t>Items for discussion / decision;</w:t>
      </w:r>
    </w:p>
    <w:p w:rsidR="00CC7946" w:rsidRPr="00CB1714" w:rsidRDefault="00CC7946" w:rsidP="00CC7946">
      <w:pPr>
        <w:spacing w:after="0"/>
        <w:rPr>
          <w:rFonts w:ascii="Verdana" w:eastAsia="Verdana" w:hAnsi="Verdana" w:cs="Verdana"/>
          <w:color w:val="auto"/>
          <w:sz w:val="24"/>
          <w:szCs w:val="24"/>
        </w:rPr>
      </w:pPr>
    </w:p>
    <w:p w:rsidR="00F62FC9" w:rsidRDefault="00F62FC9" w:rsidP="00CC7946">
      <w:pPr>
        <w:spacing w:after="0" w:line="240" w:lineRule="auto"/>
        <w:ind w:left="720" w:hanging="72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</w:t>
      </w:r>
      <w:r w:rsidR="00CC7946" w:rsidRPr="001F4CC4">
        <w:rPr>
          <w:rFonts w:ascii="Verdana" w:eastAsia="Verdana" w:hAnsi="Verdana" w:cs="Verdana"/>
          <w:b/>
          <w:sz w:val="24"/>
          <w:szCs w:val="24"/>
        </w:rPr>
        <w:t>i.</w:t>
      </w:r>
      <w:r w:rsidR="00CC7946" w:rsidRPr="00CB1714">
        <w:rPr>
          <w:rFonts w:ascii="Verdana" w:eastAsia="Verdana" w:hAnsi="Verdana" w:cs="Verdana"/>
          <w:sz w:val="24"/>
          <w:szCs w:val="24"/>
        </w:rPr>
        <w:tab/>
        <w:t>*</w:t>
      </w:r>
      <w:r w:rsidR="00CC7946" w:rsidRPr="00CB1714">
        <w:rPr>
          <w:rFonts w:ascii="Verdana" w:eastAsia="Verdana" w:hAnsi="Verdana" w:cs="Verdana"/>
          <w:sz w:val="24"/>
          <w:szCs w:val="24"/>
          <w:u w:val="single"/>
        </w:rPr>
        <w:t xml:space="preserve">Approve </w:t>
      </w:r>
      <w:r w:rsidR="00CC7946" w:rsidRPr="00CB1714">
        <w:rPr>
          <w:rFonts w:ascii="Verdana" w:eastAsia="Verdana" w:hAnsi="Verdana" w:cs="Verdana"/>
          <w:sz w:val="24"/>
          <w:szCs w:val="24"/>
        </w:rPr>
        <w:t>the Annual Governance a</w:t>
      </w:r>
      <w:r>
        <w:rPr>
          <w:rFonts w:ascii="Verdana" w:eastAsia="Verdana" w:hAnsi="Verdana" w:cs="Verdana"/>
          <w:sz w:val="24"/>
          <w:szCs w:val="24"/>
        </w:rPr>
        <w:t>nd Accountability Return (AGAR)</w:t>
      </w:r>
    </w:p>
    <w:p w:rsidR="00CC7946" w:rsidRDefault="00CC7946" w:rsidP="00CC7946">
      <w:pPr>
        <w:spacing w:after="0" w:line="240" w:lineRule="auto"/>
        <w:ind w:left="720" w:hanging="720"/>
        <w:contextualSpacing/>
        <w:rPr>
          <w:rFonts w:ascii="Verdana" w:eastAsia="Verdana" w:hAnsi="Verdana" w:cs="Verdana"/>
          <w:sz w:val="24"/>
          <w:szCs w:val="24"/>
        </w:rPr>
      </w:pPr>
      <w:r w:rsidRPr="00CB1714">
        <w:rPr>
          <w:rFonts w:ascii="Verdana" w:eastAsia="Verdana" w:hAnsi="Verdana" w:cs="Verdana"/>
          <w:sz w:val="24"/>
          <w:szCs w:val="24"/>
        </w:rPr>
        <w:t xml:space="preserve">Annual </w:t>
      </w:r>
      <w:r w:rsidRPr="00CB1714">
        <w:rPr>
          <w:rFonts w:ascii="Verdana" w:eastAsia="Verdana" w:hAnsi="Verdana" w:cs="Verdana"/>
          <w:b/>
          <w:sz w:val="24"/>
          <w:szCs w:val="24"/>
        </w:rPr>
        <w:t>Governance</w:t>
      </w:r>
      <w:r w:rsidRPr="00CB1714">
        <w:rPr>
          <w:rFonts w:ascii="Verdana" w:eastAsia="Verdana" w:hAnsi="Verdana" w:cs="Verdana"/>
          <w:sz w:val="24"/>
          <w:szCs w:val="24"/>
        </w:rPr>
        <w:t xml:space="preserve"> statement </w:t>
      </w:r>
      <w:r>
        <w:rPr>
          <w:rFonts w:ascii="Verdana" w:eastAsia="Verdana" w:hAnsi="Verdana" w:cs="Verdana"/>
          <w:sz w:val="24"/>
          <w:szCs w:val="24"/>
        </w:rPr>
        <w:t>(Section 1</w:t>
      </w:r>
      <w:r w:rsidRPr="00CB1714">
        <w:rPr>
          <w:rFonts w:ascii="Verdana" w:eastAsia="Verdana" w:hAnsi="Verdana" w:cs="Verdana"/>
          <w:sz w:val="24"/>
          <w:szCs w:val="24"/>
        </w:rPr>
        <w:t>) by resolution.</w:t>
      </w:r>
    </w:p>
    <w:p w:rsidR="00F62FC9" w:rsidRPr="00CB1714" w:rsidRDefault="00F62FC9" w:rsidP="00CC7946">
      <w:pPr>
        <w:spacing w:after="0" w:line="240" w:lineRule="auto"/>
        <w:ind w:left="720" w:hanging="720"/>
        <w:contextualSpacing/>
        <w:rPr>
          <w:rFonts w:ascii="Verdana" w:eastAsia="Verdana" w:hAnsi="Verdana" w:cs="Verdana"/>
          <w:sz w:val="24"/>
          <w:szCs w:val="24"/>
        </w:rPr>
      </w:pPr>
    </w:p>
    <w:p w:rsidR="00F62FC9" w:rsidRDefault="00F62FC9" w:rsidP="00CC7946">
      <w:pPr>
        <w:spacing w:after="0" w:line="240" w:lineRule="auto"/>
        <w:ind w:left="720" w:hanging="720"/>
        <w:rPr>
          <w:rFonts w:ascii="Verdana" w:eastAsia="Verdana" w:hAnsi="Verdana" w:cs="Verdana"/>
          <w:sz w:val="20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</w:t>
      </w:r>
      <w:r w:rsidR="00CC7946">
        <w:rPr>
          <w:rFonts w:ascii="Verdana" w:eastAsia="Verdana" w:hAnsi="Verdana" w:cs="Verdana"/>
          <w:sz w:val="24"/>
          <w:szCs w:val="24"/>
        </w:rPr>
        <w:t>ii</w:t>
      </w:r>
      <w:r w:rsidR="00CC7946" w:rsidRPr="00CB1714">
        <w:rPr>
          <w:rFonts w:ascii="Verdana" w:eastAsia="Verdana" w:hAnsi="Verdana" w:cs="Verdana"/>
          <w:sz w:val="24"/>
          <w:szCs w:val="24"/>
        </w:rPr>
        <w:t>.</w:t>
      </w:r>
      <w:r w:rsidR="00CC7946" w:rsidRPr="00CB1714">
        <w:rPr>
          <w:rFonts w:ascii="Verdana" w:eastAsia="Verdana" w:hAnsi="Verdana" w:cs="Verdana"/>
          <w:sz w:val="24"/>
          <w:szCs w:val="24"/>
        </w:rPr>
        <w:tab/>
        <w:t>*</w:t>
      </w:r>
      <w:r w:rsidR="00CC7946" w:rsidRPr="00710FA1">
        <w:rPr>
          <w:rFonts w:ascii="Verdana" w:eastAsia="Verdana" w:hAnsi="Verdana" w:cs="Verdana"/>
          <w:sz w:val="24"/>
          <w:szCs w:val="24"/>
          <w:u w:val="single"/>
        </w:rPr>
        <w:t>Consider</w:t>
      </w:r>
      <w:r w:rsidR="00CC7946" w:rsidRPr="00CB1714">
        <w:rPr>
          <w:rFonts w:ascii="Verdana" w:eastAsia="Verdana" w:hAnsi="Verdana" w:cs="Verdana"/>
          <w:sz w:val="24"/>
          <w:szCs w:val="24"/>
        </w:rPr>
        <w:t xml:space="preserve"> the </w:t>
      </w:r>
      <w:r w:rsidR="00CC7946" w:rsidRPr="00CB1714">
        <w:rPr>
          <w:rFonts w:ascii="Verdana" w:eastAsia="Verdana" w:hAnsi="Verdana" w:cs="Verdana"/>
          <w:b/>
          <w:sz w:val="24"/>
          <w:szCs w:val="24"/>
        </w:rPr>
        <w:t>Accounting</w:t>
      </w:r>
      <w:r w:rsidR="00CC7946" w:rsidRPr="00CB1714">
        <w:rPr>
          <w:rFonts w:ascii="Verdana" w:eastAsia="Verdana" w:hAnsi="Verdana" w:cs="Verdana"/>
          <w:sz w:val="24"/>
          <w:szCs w:val="24"/>
        </w:rPr>
        <w:t xml:space="preserve"> statements</w:t>
      </w:r>
      <w:r w:rsidR="00CC7946">
        <w:rPr>
          <w:rFonts w:ascii="Verdana" w:eastAsia="Verdana" w:hAnsi="Verdana" w:cs="Verdana"/>
          <w:sz w:val="24"/>
          <w:szCs w:val="24"/>
        </w:rPr>
        <w:t xml:space="preserve"> (Section 2)</w:t>
      </w:r>
      <w:r w:rsidR="00CC7946" w:rsidRPr="00CB1714">
        <w:rPr>
          <w:rFonts w:ascii="Verdana" w:eastAsia="Verdana" w:hAnsi="Verdana" w:cs="Verdana"/>
          <w:sz w:val="24"/>
          <w:szCs w:val="24"/>
        </w:rPr>
        <w:t>,</w:t>
      </w:r>
      <w:r w:rsidR="00CC7946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4"/>
        </w:rPr>
        <w:t>(Accounts and</w:t>
      </w:r>
    </w:p>
    <w:p w:rsidR="00F62FC9" w:rsidRDefault="00CC7946" w:rsidP="00CC7946">
      <w:pPr>
        <w:spacing w:after="0" w:line="240" w:lineRule="auto"/>
        <w:ind w:left="720" w:hanging="720"/>
        <w:rPr>
          <w:rFonts w:ascii="Verdana" w:eastAsia="Verdana" w:hAnsi="Verdana" w:cs="Verdana"/>
          <w:szCs w:val="24"/>
        </w:rPr>
      </w:pPr>
      <w:r w:rsidRPr="00CB1714">
        <w:rPr>
          <w:rFonts w:ascii="Verdana" w:eastAsia="Verdana" w:hAnsi="Verdana" w:cs="Verdana"/>
          <w:sz w:val="20"/>
          <w:szCs w:val="24"/>
        </w:rPr>
        <w:t xml:space="preserve">Audit Regulations 2011) </w:t>
      </w:r>
      <w:r w:rsidRPr="00CB1714">
        <w:rPr>
          <w:rFonts w:ascii="Verdana" w:eastAsia="Verdana" w:hAnsi="Verdana" w:cs="Verdana"/>
          <w:szCs w:val="24"/>
        </w:rPr>
        <w:t>and findings on the review</w:t>
      </w:r>
      <w:r w:rsidRPr="00CB1714">
        <w:rPr>
          <w:rFonts w:ascii="Verdana" w:eastAsia="Verdana" w:hAnsi="Verdana" w:cs="Verdana"/>
          <w:sz w:val="28"/>
          <w:szCs w:val="24"/>
        </w:rPr>
        <w:t xml:space="preserve"> </w:t>
      </w:r>
      <w:r w:rsidRPr="00CB1714">
        <w:rPr>
          <w:rFonts w:ascii="Verdana" w:eastAsia="Verdana" w:hAnsi="Verdana" w:cs="Verdana"/>
          <w:sz w:val="24"/>
          <w:szCs w:val="24"/>
        </w:rPr>
        <w:t xml:space="preserve">by the </w:t>
      </w:r>
      <w:r w:rsidRPr="00CB1714">
        <w:rPr>
          <w:rFonts w:ascii="Verdana" w:eastAsia="Verdana" w:hAnsi="Verdana" w:cs="Verdana"/>
          <w:szCs w:val="24"/>
        </w:rPr>
        <w:t xml:space="preserve">members meeting as </w:t>
      </w:r>
      <w:r w:rsidR="00F62FC9">
        <w:rPr>
          <w:rFonts w:ascii="Verdana" w:eastAsia="Verdana" w:hAnsi="Verdana" w:cs="Verdana"/>
          <w:szCs w:val="24"/>
        </w:rPr>
        <w:t>a</w:t>
      </w:r>
    </w:p>
    <w:p w:rsidR="00CC7946" w:rsidRPr="00F62FC9" w:rsidRDefault="00CC7946" w:rsidP="00CC7946">
      <w:pPr>
        <w:spacing w:after="0" w:line="240" w:lineRule="auto"/>
        <w:ind w:left="720" w:hanging="720"/>
        <w:rPr>
          <w:rFonts w:ascii="Verdana" w:eastAsia="Verdana" w:hAnsi="Verdana" w:cs="Verdana"/>
          <w:szCs w:val="24"/>
        </w:rPr>
      </w:pPr>
      <w:r w:rsidRPr="00F62FC9">
        <w:rPr>
          <w:rFonts w:ascii="Verdana" w:eastAsia="Verdana" w:hAnsi="Verdana" w:cs="Verdana"/>
          <w:sz w:val="20"/>
          <w:szCs w:val="24"/>
        </w:rPr>
        <w:t>whole.</w:t>
      </w:r>
    </w:p>
    <w:p w:rsidR="00F62FC9" w:rsidRDefault="00F62FC9" w:rsidP="00CC7946">
      <w:pPr>
        <w:spacing w:after="0" w:line="240" w:lineRule="auto"/>
        <w:ind w:left="720" w:hanging="720"/>
        <w:rPr>
          <w:rFonts w:ascii="Verdana" w:eastAsia="Verdana" w:hAnsi="Verdana" w:cs="Verdana"/>
          <w:sz w:val="20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</w:t>
      </w:r>
      <w:r w:rsidR="00CC7946" w:rsidRPr="00CB1714">
        <w:rPr>
          <w:rFonts w:ascii="Verdana" w:eastAsia="Verdana" w:hAnsi="Verdana" w:cs="Verdana"/>
          <w:sz w:val="24"/>
          <w:szCs w:val="24"/>
        </w:rPr>
        <w:t>iii.</w:t>
      </w:r>
      <w:r w:rsidR="00CC7946" w:rsidRPr="00CB1714">
        <w:rPr>
          <w:rFonts w:ascii="Verdana" w:eastAsia="Verdana" w:hAnsi="Verdana" w:cs="Verdana"/>
          <w:sz w:val="24"/>
          <w:szCs w:val="24"/>
        </w:rPr>
        <w:tab/>
      </w:r>
      <w:r w:rsidR="00CC7946" w:rsidRPr="00710FA1">
        <w:rPr>
          <w:rFonts w:ascii="Verdana" w:eastAsia="Verdana" w:hAnsi="Verdana" w:cs="Verdana"/>
          <w:sz w:val="24"/>
          <w:szCs w:val="24"/>
          <w:u w:val="single"/>
        </w:rPr>
        <w:t>Approve</w:t>
      </w:r>
      <w:r w:rsidR="00CC7946" w:rsidRPr="00CB1714">
        <w:rPr>
          <w:rFonts w:ascii="Verdana" w:eastAsia="Verdana" w:hAnsi="Verdana" w:cs="Verdana"/>
          <w:sz w:val="24"/>
          <w:szCs w:val="24"/>
        </w:rPr>
        <w:t xml:space="preserve"> the </w:t>
      </w:r>
      <w:r w:rsidR="00CC7946" w:rsidRPr="00CB1714">
        <w:rPr>
          <w:rFonts w:ascii="Verdana" w:eastAsia="Verdana" w:hAnsi="Verdana" w:cs="Verdana"/>
          <w:b/>
          <w:sz w:val="24"/>
          <w:szCs w:val="24"/>
        </w:rPr>
        <w:t>Accounting</w:t>
      </w:r>
      <w:r w:rsidR="00CC7946" w:rsidRPr="00CB1714">
        <w:rPr>
          <w:rFonts w:ascii="Verdana" w:eastAsia="Verdana" w:hAnsi="Verdana" w:cs="Verdana"/>
          <w:sz w:val="24"/>
          <w:szCs w:val="24"/>
        </w:rPr>
        <w:t xml:space="preserve"> statements by resolution.</w:t>
      </w:r>
      <w:r w:rsidR="00CC7946" w:rsidRPr="00CB1714"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4"/>
        </w:rPr>
        <w:t>Ensuring the</w:t>
      </w:r>
    </w:p>
    <w:p w:rsidR="00F62FC9" w:rsidRDefault="00CC7946" w:rsidP="00CC7946">
      <w:pPr>
        <w:spacing w:after="0" w:line="240" w:lineRule="auto"/>
        <w:ind w:left="720" w:hanging="720"/>
        <w:rPr>
          <w:rFonts w:ascii="Verdana" w:eastAsia="Verdana" w:hAnsi="Verdana" w:cs="Verdana"/>
          <w:sz w:val="20"/>
          <w:szCs w:val="24"/>
        </w:rPr>
      </w:pPr>
      <w:r w:rsidRPr="00CB1714">
        <w:rPr>
          <w:rFonts w:ascii="Verdana" w:eastAsia="Verdana" w:hAnsi="Verdana" w:cs="Verdana"/>
          <w:sz w:val="20"/>
          <w:szCs w:val="24"/>
        </w:rPr>
        <w:t>statements are signed and dated by the person presidi</w:t>
      </w:r>
      <w:r w:rsidR="00F62FC9">
        <w:rPr>
          <w:rFonts w:ascii="Verdana" w:eastAsia="Verdana" w:hAnsi="Verdana" w:cs="Verdana"/>
          <w:sz w:val="20"/>
          <w:szCs w:val="24"/>
        </w:rPr>
        <w:t>ng at the meeting at which that</w:t>
      </w:r>
    </w:p>
    <w:p w:rsidR="00CC7946" w:rsidRPr="00CB1714" w:rsidRDefault="00CC7946" w:rsidP="00CC7946">
      <w:pPr>
        <w:spacing w:after="0" w:line="240" w:lineRule="auto"/>
        <w:ind w:left="720" w:hanging="720"/>
        <w:rPr>
          <w:rFonts w:ascii="Verdana" w:eastAsia="Verdana" w:hAnsi="Verdana" w:cs="Verdana"/>
          <w:i/>
          <w:sz w:val="20"/>
          <w:szCs w:val="24"/>
        </w:rPr>
      </w:pPr>
      <w:r w:rsidRPr="00CB1714">
        <w:rPr>
          <w:rFonts w:ascii="Verdana" w:eastAsia="Verdana" w:hAnsi="Verdana" w:cs="Verdana"/>
          <w:sz w:val="20"/>
          <w:szCs w:val="24"/>
        </w:rPr>
        <w:t>approval is given.</w:t>
      </w:r>
    </w:p>
    <w:p w:rsidR="00CC7946" w:rsidRDefault="00CC7946" w:rsidP="00CC7946">
      <w:pPr>
        <w:spacing w:after="0" w:line="240" w:lineRule="auto"/>
        <w:rPr>
          <w:rFonts w:ascii="Verdana" w:eastAsia="Arial Unicode MS" w:hAnsi="Verdana" w:cstheme="minorHAnsi"/>
          <w:sz w:val="24"/>
          <w:szCs w:val="24"/>
        </w:rPr>
      </w:pPr>
    </w:p>
    <w:p w:rsidR="00CC7946" w:rsidRPr="00F62FC9" w:rsidRDefault="00F62FC9" w:rsidP="00CC7946">
      <w:pPr>
        <w:spacing w:after="0" w:line="240" w:lineRule="auto"/>
        <w:rPr>
          <w:rFonts w:ascii="Verdana" w:eastAsia="Arial Unicode MS" w:hAnsi="Verdana" w:cstheme="minorHAnsi"/>
          <w:i/>
          <w:sz w:val="24"/>
          <w:szCs w:val="24"/>
        </w:rPr>
      </w:pPr>
      <w:r>
        <w:rPr>
          <w:rFonts w:ascii="Verdana" w:eastAsia="Arial Unicode MS" w:hAnsi="Verdana" w:cstheme="minorHAnsi"/>
          <w:b/>
          <w:sz w:val="24"/>
          <w:szCs w:val="24"/>
        </w:rPr>
        <w:t>3</w:t>
      </w:r>
      <w:r w:rsidR="00CC7946" w:rsidRPr="00075BCF">
        <w:rPr>
          <w:rFonts w:ascii="Verdana" w:eastAsia="Arial Unicode MS" w:hAnsi="Verdana" w:cstheme="minorHAnsi"/>
          <w:b/>
          <w:sz w:val="24"/>
          <w:szCs w:val="24"/>
        </w:rPr>
        <w:t>.</w:t>
      </w:r>
      <w:r w:rsidR="00CC7946">
        <w:rPr>
          <w:rFonts w:ascii="Verdana" w:eastAsia="Arial Unicode MS" w:hAnsi="Verdana" w:cstheme="minorHAnsi"/>
          <w:sz w:val="24"/>
          <w:szCs w:val="24"/>
        </w:rPr>
        <w:tab/>
      </w:r>
      <w:r w:rsidR="00CC7946" w:rsidRPr="00CB1714">
        <w:rPr>
          <w:rFonts w:ascii="Verdana" w:eastAsia="Arial Unicode MS" w:hAnsi="Verdana" w:cstheme="minorHAnsi"/>
          <w:sz w:val="24"/>
          <w:szCs w:val="24"/>
        </w:rPr>
        <w:t>Urgent issues at the discretion of the Chairman for noting or inclusion on future agenda</w:t>
      </w:r>
      <w:r w:rsidR="00CC7946">
        <w:rPr>
          <w:rFonts w:ascii="Verdana" w:eastAsia="Arial Unicode MS" w:hAnsi="Verdana" w:cstheme="minorHAnsi"/>
          <w:sz w:val="24"/>
          <w:szCs w:val="24"/>
        </w:rPr>
        <w:t>.</w:t>
      </w:r>
    </w:p>
    <w:p w:rsidR="00CC7946" w:rsidRPr="00F62FC9" w:rsidRDefault="00F62FC9" w:rsidP="00F62FC9">
      <w:pPr>
        <w:pStyle w:val="NormalWeb"/>
        <w:spacing w:before="0" w:beforeAutospacing="0" w:after="0" w:afterAutospacing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eastAsia="Arial Unicode MS" w:hAnsi="Verdana" w:cstheme="minorHAnsi"/>
          <w:b/>
        </w:rPr>
        <w:t>4</w:t>
      </w:r>
      <w:r w:rsidR="00CC7946" w:rsidRPr="001F4CC4">
        <w:rPr>
          <w:rFonts w:ascii="Verdana" w:eastAsia="Arial Unicode MS" w:hAnsi="Verdana" w:cstheme="minorHAnsi"/>
          <w:b/>
        </w:rPr>
        <w:t>.</w:t>
      </w:r>
      <w:r w:rsidR="00CC7946">
        <w:rPr>
          <w:rFonts w:ascii="Verdana" w:eastAsia="Arial Unicode MS" w:hAnsi="Verdana" w:cstheme="minorHAnsi"/>
        </w:rPr>
        <w:tab/>
      </w:r>
      <w:r w:rsidR="00CC7946" w:rsidRPr="00CB1714">
        <w:rPr>
          <w:rFonts w:ascii="Verdana" w:eastAsia="Arial Unicode MS" w:hAnsi="Verdana" w:cstheme="minorHAnsi"/>
        </w:rPr>
        <w:t>GDPR – to update any developments or actions required.</w:t>
      </w:r>
    </w:p>
    <w:p w:rsidR="00CC7946" w:rsidRPr="00F62FC9" w:rsidRDefault="00F62FC9" w:rsidP="00F62FC9">
      <w:pPr>
        <w:rPr>
          <w:rFonts w:ascii="Verdana" w:eastAsia="Times New Roman" w:hAnsi="Verdana" w:cstheme="minorHAnsi"/>
          <w:bCs/>
          <w:sz w:val="24"/>
          <w:szCs w:val="20"/>
        </w:rPr>
      </w:pPr>
      <w:r>
        <w:rPr>
          <w:rFonts w:ascii="Verdana" w:eastAsia="Times New Roman" w:hAnsi="Verdana" w:cstheme="minorHAnsi"/>
          <w:b/>
          <w:bCs/>
          <w:sz w:val="24"/>
          <w:szCs w:val="20"/>
        </w:rPr>
        <w:t>5</w:t>
      </w:r>
      <w:r w:rsidR="00CC7946" w:rsidRPr="00F36B46">
        <w:rPr>
          <w:rFonts w:ascii="Verdana" w:eastAsia="Times New Roman" w:hAnsi="Verdana" w:cstheme="minorHAnsi"/>
          <w:b/>
          <w:bCs/>
          <w:sz w:val="24"/>
          <w:szCs w:val="20"/>
        </w:rPr>
        <w:t>.</w:t>
      </w:r>
      <w:r w:rsidR="00CC7946">
        <w:rPr>
          <w:rFonts w:ascii="Verdana" w:eastAsia="Times New Roman" w:hAnsi="Verdana" w:cstheme="minorHAnsi"/>
          <w:bCs/>
          <w:sz w:val="24"/>
          <w:szCs w:val="20"/>
        </w:rPr>
        <w:tab/>
        <w:t>Consultations / Other Correspondence.  Clerk.</w:t>
      </w:r>
    </w:p>
    <w:p w:rsidR="00CC7946" w:rsidRDefault="00CC7946" w:rsidP="00CC7946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CC7946" w:rsidRPr="00E43ACF" w:rsidRDefault="00CC7946" w:rsidP="00CC7946">
      <w:pPr>
        <w:jc w:val="center"/>
        <w:rPr>
          <w:rFonts w:asciiTheme="minorHAnsi" w:eastAsia="Times New Roman" w:hAnsiTheme="minorHAnsi" w:cstheme="minorHAnsi"/>
          <w:color w:val="FF0000"/>
          <w:sz w:val="32"/>
          <w:szCs w:val="24"/>
        </w:rPr>
      </w:pPr>
      <w:r w:rsidRPr="00E43ACF">
        <w:rPr>
          <w:rFonts w:asciiTheme="minorHAnsi" w:eastAsia="Times New Roman" w:hAnsiTheme="minorHAnsi" w:cstheme="minorHAnsi"/>
          <w:b/>
          <w:color w:val="FF0000"/>
          <w:sz w:val="32"/>
          <w:szCs w:val="24"/>
        </w:rPr>
        <w:t>HEVER PARISH COUNCIL PLANNING COMMITTEE</w:t>
      </w:r>
      <w:r w:rsidRPr="00E43ACF">
        <w:rPr>
          <w:rFonts w:asciiTheme="minorHAnsi" w:eastAsia="Times New Roman" w:hAnsiTheme="minorHAnsi" w:cstheme="minorHAnsi"/>
          <w:color w:val="FF0000"/>
          <w:sz w:val="32"/>
          <w:szCs w:val="24"/>
        </w:rPr>
        <w:t xml:space="preserve"> - AGENDA </w:t>
      </w:r>
    </w:p>
    <w:p w:rsidR="00CC7946" w:rsidRPr="00F62FC9" w:rsidRDefault="00CC7946" w:rsidP="00CC7946">
      <w:pPr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62FC9">
        <w:rPr>
          <w:rFonts w:asciiTheme="minorHAnsi" w:eastAsia="Times New Roman" w:hAnsiTheme="minorHAnsi" w:cstheme="minorHAnsi"/>
          <w:color w:val="auto"/>
          <w:sz w:val="24"/>
          <w:szCs w:val="24"/>
        </w:rPr>
        <w:t>Please note, Sevenoaks District Council (www.sevenoaks.gov.uk) is the planning authority.  HPC is a consultee.  Any member of the public can comment directly to SDC on a planning application.</w:t>
      </w:r>
    </w:p>
    <w:p w:rsidR="00CC7946" w:rsidRDefault="00CC7946" w:rsidP="00CC7946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 xml:space="preserve">SE/21/01030/FUL </w:t>
      </w:r>
    </w:p>
    <w:p w:rsidR="00CC7946" w:rsidRDefault="00CC7946" w:rsidP="00CC7946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The Elms Nursery</w:t>
      </w:r>
    </w:p>
    <w:p w:rsidR="00CC7946" w:rsidRDefault="00CC7946" w:rsidP="00CC7946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Bough Beech Road</w:t>
      </w:r>
    </w:p>
    <w:p w:rsidR="00CC7946" w:rsidRDefault="00CC7946" w:rsidP="00CC7946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Four Elms</w:t>
      </w:r>
    </w:p>
    <w:p w:rsidR="00CC7946" w:rsidRDefault="00CC7946" w:rsidP="00CC7946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TN8 6ND</w:t>
      </w:r>
    </w:p>
    <w:p w:rsidR="00CC7946" w:rsidRDefault="00CC7946" w:rsidP="00F62FC9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Enlarged external canop</w:t>
      </w:r>
      <w:r w:rsidR="00F62FC9"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 xml:space="preserve">y to exercise studio to provide </w:t>
      </w: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 xml:space="preserve">safe distance exercise. </w:t>
      </w:r>
      <w:r w:rsidR="00F62FC9"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 xml:space="preserve">Reinstatement of earth bunds to </w:t>
      </w: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form enclosure. Hard surfac</w:t>
      </w:r>
      <w:r w:rsidR="00F62FC9"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 xml:space="preserve">ing to provide staff, over flow </w:t>
      </w: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parking and safe deliver</w:t>
      </w:r>
      <w:r w:rsidR="00F62FC9"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 xml:space="preserve">y of products. Removal of green </w:t>
      </w: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house and poly tunnels.</w:t>
      </w:r>
    </w:p>
    <w:p w:rsidR="00CC7946" w:rsidRDefault="00CC7946" w:rsidP="00CC7946">
      <w:pP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  <w:hyperlink r:id="rId7" w:history="1">
        <w:r w:rsidRPr="009D6003">
          <w:rPr>
            <w:rStyle w:val="Hyperlink"/>
            <w:rFonts w:ascii="TrebuchetMS" w:eastAsiaTheme="minorHAnsi" w:hAnsi="TrebuchetMS" w:cs="TrebuchetMS"/>
            <w:sz w:val="24"/>
            <w:szCs w:val="24"/>
            <w:lang w:eastAsia="en-US"/>
          </w:rPr>
          <w:t>https://pa.sevenoaks.gov.uk/online-applications/applicationDetails.do?activeTab=documents&amp;keyVal=QQW6XWBKHLH00</w:t>
        </w:r>
      </w:hyperlink>
    </w:p>
    <w:p w:rsidR="00CC7946" w:rsidRDefault="00CC7946" w:rsidP="00CC7946"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>Deadline 4</w:t>
      </w:r>
      <w:r w:rsidRPr="00CC7946">
        <w:rPr>
          <w:rFonts w:ascii="TrebuchetMS" w:eastAsiaTheme="minorHAnsi" w:hAnsi="TrebuchetMS" w:cs="TrebuchetMS"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  <w:t xml:space="preserve"> June</w:t>
      </w:r>
    </w:p>
    <w:p w:rsidR="00CC7946" w:rsidRDefault="00CC7946"/>
    <w:sectPr w:rsidR="00CC7946" w:rsidSect="00F62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087"/>
    <w:multiLevelType w:val="hybridMultilevel"/>
    <w:tmpl w:val="A1B0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7B5B"/>
    <w:multiLevelType w:val="hybridMultilevel"/>
    <w:tmpl w:val="B558A832"/>
    <w:lvl w:ilvl="0" w:tplc="F7DEBF04">
      <w:start w:val="1"/>
      <w:numFmt w:val="decimal"/>
      <w:lvlText w:val="%1."/>
      <w:lvlJc w:val="left"/>
      <w:pPr>
        <w:ind w:left="1080" w:hanging="720"/>
      </w:pPr>
      <w:rPr>
        <w:rFonts w:eastAsia="Verdana" w:cs="Verdan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4F7"/>
    <w:multiLevelType w:val="hybridMultilevel"/>
    <w:tmpl w:val="3AB49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46"/>
    <w:rsid w:val="00297BFE"/>
    <w:rsid w:val="003B549C"/>
    <w:rsid w:val="00CC7946"/>
    <w:rsid w:val="00F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8842"/>
  <w15:chartTrackingRefBased/>
  <w15:docId w15:val="{1181EB99-2795-4BD8-94AA-7CE4AFA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7946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9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7946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7946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CC7946"/>
  </w:style>
  <w:style w:type="character" w:customStyle="1" w:styleId="divider1">
    <w:name w:val="divider1"/>
    <w:basedOn w:val="DefaultParagraphFont"/>
    <w:rsid w:val="00CC7946"/>
  </w:style>
  <w:style w:type="character" w:customStyle="1" w:styleId="description">
    <w:name w:val="description"/>
    <w:basedOn w:val="DefaultParagraphFont"/>
    <w:rsid w:val="00CC7946"/>
  </w:style>
  <w:style w:type="character" w:customStyle="1" w:styleId="divider2">
    <w:name w:val="divider2"/>
    <w:basedOn w:val="DefaultParagraphFont"/>
    <w:rsid w:val="00CC7946"/>
  </w:style>
  <w:style w:type="character" w:customStyle="1" w:styleId="status">
    <w:name w:val="status"/>
    <w:basedOn w:val="DefaultParagraphFont"/>
    <w:rsid w:val="00CC7946"/>
  </w:style>
  <w:style w:type="character" w:customStyle="1" w:styleId="address">
    <w:name w:val="address"/>
    <w:basedOn w:val="DefaultParagraphFont"/>
    <w:rsid w:val="00CC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.sevenoaks.gov.uk/online-applications/applicationDetails.do?activeTab=documents&amp;keyVal=QQW6XWBKHLH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ev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2021-05-24T08:44:00Z</dcterms:created>
  <dcterms:modified xsi:type="dcterms:W3CDTF">2021-05-24T12:57:00Z</dcterms:modified>
</cp:coreProperties>
</file>