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CF" w:rsidRPr="00A47E51" w:rsidRDefault="00F7247E" w:rsidP="00375B34">
      <w:pPr>
        <w:pStyle w:val="NoSpacing"/>
        <w:rPr>
          <w:rFonts w:asciiTheme="minorHAnsi" w:hAnsiTheme="minorHAnsi" w:cstheme="minorHAnsi"/>
          <w:sz w:val="24"/>
          <w:szCs w:val="24"/>
        </w:rPr>
      </w:pPr>
      <w:r w:rsidRPr="00A47E51">
        <w:rPr>
          <w:rFonts w:asciiTheme="minorHAnsi" w:hAnsiTheme="minorHAnsi" w:cstheme="minorHAnsi"/>
          <w:noProof/>
          <w:sz w:val="24"/>
          <w:szCs w:val="24"/>
        </w:rPr>
        <w:drawing>
          <wp:anchor distT="0" distB="0" distL="114300" distR="114300" simplePos="0" relativeHeight="251659264" behindDoc="0" locked="0" layoutInCell="0" hidden="0" allowOverlap="1" wp14:anchorId="7638B62B" wp14:editId="78B181A9">
            <wp:simplePos x="0" y="0"/>
            <wp:positionH relativeFrom="margin">
              <wp:posOffset>-635</wp:posOffset>
            </wp:positionH>
            <wp:positionV relativeFrom="paragraph">
              <wp:posOffset>43180</wp:posOffset>
            </wp:positionV>
            <wp:extent cx="2147570" cy="967105"/>
            <wp:effectExtent l="0" t="0" r="5080" b="444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147570" cy="967105"/>
                    </a:xfrm>
                    <a:prstGeom prst="rect">
                      <a:avLst/>
                    </a:prstGeom>
                    <a:ln/>
                  </pic:spPr>
                </pic:pic>
              </a:graphicData>
            </a:graphic>
            <wp14:sizeRelH relativeFrom="margin">
              <wp14:pctWidth>0</wp14:pctWidth>
            </wp14:sizeRelH>
            <wp14:sizeRelV relativeFrom="margin">
              <wp14:pctHeight>0</wp14:pctHeight>
            </wp14:sizeRelV>
          </wp:anchor>
        </w:drawing>
      </w:r>
    </w:p>
    <w:p w:rsidR="00F7247E" w:rsidRPr="00A47E51" w:rsidRDefault="00E20174" w:rsidP="00F7247E">
      <w:pPr>
        <w:pStyle w:val="NoSpacing"/>
        <w:jc w:val="right"/>
        <w:rPr>
          <w:rFonts w:asciiTheme="minorHAnsi" w:hAnsiTheme="minorHAnsi" w:cstheme="minorHAnsi"/>
          <w:sz w:val="24"/>
          <w:szCs w:val="24"/>
        </w:rPr>
      </w:pPr>
      <w:r>
        <w:rPr>
          <w:rFonts w:asciiTheme="minorHAnsi" w:hAnsiTheme="minorHAnsi" w:cstheme="minorHAnsi"/>
          <w:sz w:val="24"/>
          <w:szCs w:val="24"/>
        </w:rPr>
        <w:t xml:space="preserve">Rachael Turner, </w:t>
      </w:r>
      <w:r w:rsidR="00F7247E" w:rsidRPr="00A47E51">
        <w:rPr>
          <w:rFonts w:asciiTheme="minorHAnsi" w:hAnsiTheme="minorHAnsi" w:cstheme="minorHAnsi"/>
          <w:sz w:val="24"/>
          <w:szCs w:val="24"/>
        </w:rPr>
        <w:t>Clerk</w:t>
      </w:r>
      <w:r>
        <w:rPr>
          <w:rFonts w:asciiTheme="minorHAnsi" w:hAnsiTheme="minorHAnsi" w:cstheme="minorHAnsi"/>
          <w:sz w:val="24"/>
          <w:szCs w:val="24"/>
        </w:rPr>
        <w:t xml:space="preserve"> and RFO</w:t>
      </w:r>
    </w:p>
    <w:p w:rsidR="00F7247E" w:rsidRPr="00A47E51" w:rsidRDefault="00F7247E" w:rsidP="00F7247E">
      <w:pPr>
        <w:pStyle w:val="NoSpacing"/>
        <w:jc w:val="right"/>
        <w:rPr>
          <w:rFonts w:asciiTheme="minorHAnsi" w:hAnsiTheme="minorHAnsi" w:cstheme="minorHAnsi"/>
          <w:sz w:val="24"/>
          <w:szCs w:val="24"/>
        </w:rPr>
      </w:pPr>
      <w:r w:rsidRPr="00A47E51">
        <w:rPr>
          <w:rFonts w:asciiTheme="minorHAnsi" w:hAnsiTheme="minorHAnsi" w:cstheme="minorHAnsi"/>
          <w:sz w:val="24"/>
          <w:szCs w:val="24"/>
        </w:rPr>
        <w:t xml:space="preserve">Tel: </w:t>
      </w:r>
      <w:r w:rsidR="00E20174">
        <w:rPr>
          <w:rFonts w:asciiTheme="minorHAnsi" w:hAnsiTheme="minorHAnsi" w:cstheme="minorHAnsi"/>
          <w:sz w:val="24"/>
          <w:szCs w:val="24"/>
        </w:rPr>
        <w:t>07784912645</w:t>
      </w:r>
    </w:p>
    <w:p w:rsidR="00F7247E" w:rsidRPr="00A47E51" w:rsidRDefault="00C97D4B" w:rsidP="00F7247E">
      <w:pPr>
        <w:pStyle w:val="NoSpacing"/>
        <w:jc w:val="right"/>
        <w:rPr>
          <w:rFonts w:asciiTheme="minorHAnsi" w:hAnsiTheme="minorHAnsi" w:cstheme="minorHAnsi"/>
          <w:sz w:val="24"/>
          <w:szCs w:val="24"/>
        </w:rPr>
      </w:pPr>
      <w:hyperlink r:id="rId9" w:history="1">
        <w:r w:rsidR="00F7247E" w:rsidRPr="00A47E51">
          <w:rPr>
            <w:rStyle w:val="Hyperlink"/>
            <w:rFonts w:asciiTheme="minorHAnsi" w:eastAsia="Verdana" w:hAnsiTheme="minorHAnsi" w:cstheme="minorHAnsi"/>
            <w:sz w:val="24"/>
            <w:szCs w:val="24"/>
          </w:rPr>
          <w:t>clerk@hever.org</w:t>
        </w:r>
      </w:hyperlink>
    </w:p>
    <w:p w:rsidR="008D0498" w:rsidRPr="00342ACF" w:rsidRDefault="00F13336" w:rsidP="00375B34">
      <w:pPr>
        <w:pStyle w:val="Heading1"/>
        <w:ind w:firstLine="720"/>
        <w:rPr>
          <w:b/>
          <w:sz w:val="44"/>
          <w:szCs w:val="44"/>
        </w:rPr>
      </w:pPr>
      <w:r>
        <w:rPr>
          <w:b/>
          <w:sz w:val="44"/>
          <w:szCs w:val="44"/>
        </w:rPr>
        <w:t>Minutes</w:t>
      </w:r>
    </w:p>
    <w:p w:rsidR="00B35FD5" w:rsidRPr="00A47E51" w:rsidRDefault="00B35FD5" w:rsidP="00F7247E">
      <w:pPr>
        <w:pStyle w:val="NoSpacing"/>
        <w:rPr>
          <w:rFonts w:asciiTheme="minorHAnsi" w:eastAsia="Arial Unicode MS" w:hAnsiTheme="minorHAnsi" w:cstheme="minorHAnsi"/>
          <w:b/>
          <w:sz w:val="24"/>
          <w:szCs w:val="24"/>
        </w:rPr>
      </w:pPr>
    </w:p>
    <w:p w:rsidR="00732798" w:rsidRPr="00FF0BC1" w:rsidRDefault="00732798" w:rsidP="00732798">
      <w:pPr>
        <w:spacing w:after="0" w:line="240" w:lineRule="auto"/>
        <w:rPr>
          <w:rFonts w:eastAsia="Times New Roman" w:cstheme="minorHAnsi"/>
          <w:sz w:val="24"/>
          <w:szCs w:val="24"/>
          <w:lang w:eastAsia="en-GB"/>
        </w:rPr>
      </w:pPr>
      <w:r w:rsidRPr="00FF0BC1">
        <w:rPr>
          <w:rFonts w:eastAsia="Times New Roman" w:cstheme="minorHAnsi"/>
          <w:b/>
          <w:sz w:val="24"/>
          <w:szCs w:val="24"/>
          <w:lang w:eastAsia="en-GB"/>
        </w:rPr>
        <w:t>Attendees:</w:t>
      </w:r>
      <w:r w:rsidRPr="00FF0BC1">
        <w:rPr>
          <w:rFonts w:eastAsia="Times New Roman" w:cstheme="minorHAnsi"/>
          <w:sz w:val="24"/>
          <w:szCs w:val="24"/>
          <w:lang w:eastAsia="en-GB"/>
        </w:rPr>
        <w:t xml:space="preserve"> Angela Haydon (AH) Chair, Stephen Lark (SL),  Nick Roberts (NR),  Stephen Sadler (SS),  Duncan Leslie (DL), Joanna Wade (JW) Vice Chair, Angie Connolly</w:t>
      </w:r>
      <w:r w:rsidR="004E2C81" w:rsidRPr="00FF0BC1">
        <w:rPr>
          <w:rFonts w:eastAsia="Times New Roman" w:cstheme="minorHAnsi"/>
          <w:sz w:val="24"/>
          <w:szCs w:val="24"/>
          <w:lang w:eastAsia="en-GB"/>
        </w:rPr>
        <w:t xml:space="preserve"> (AC)</w:t>
      </w:r>
      <w:r w:rsidRPr="00FF0BC1">
        <w:rPr>
          <w:rFonts w:eastAsia="Times New Roman" w:cstheme="minorHAnsi"/>
          <w:sz w:val="24"/>
          <w:szCs w:val="24"/>
          <w:lang w:eastAsia="en-GB"/>
        </w:rPr>
        <w:t xml:space="preserve">, </w:t>
      </w:r>
      <w:r w:rsidR="009B488B" w:rsidRPr="00FF0BC1">
        <w:rPr>
          <w:rFonts w:eastAsia="Times New Roman" w:cstheme="minorHAnsi"/>
          <w:sz w:val="24"/>
          <w:szCs w:val="24"/>
          <w:lang w:eastAsia="en-GB"/>
        </w:rPr>
        <w:t>Phil Lindsay</w:t>
      </w:r>
      <w:r w:rsidR="004E2C81" w:rsidRPr="00FF0BC1">
        <w:rPr>
          <w:rFonts w:eastAsia="Times New Roman" w:cstheme="minorHAnsi"/>
          <w:sz w:val="24"/>
          <w:szCs w:val="24"/>
          <w:lang w:eastAsia="en-GB"/>
        </w:rPr>
        <w:t xml:space="preserve"> (PL)</w:t>
      </w:r>
    </w:p>
    <w:p w:rsidR="00732798" w:rsidRPr="00FF0BC1" w:rsidRDefault="00732798" w:rsidP="00732798">
      <w:pPr>
        <w:spacing w:after="0" w:line="240" w:lineRule="auto"/>
        <w:rPr>
          <w:rFonts w:eastAsia="Arial Unicode MS" w:cstheme="minorHAnsi"/>
          <w:sz w:val="24"/>
          <w:szCs w:val="24"/>
          <w:lang w:eastAsia="en-GB"/>
        </w:rPr>
      </w:pPr>
    </w:p>
    <w:p w:rsidR="00732798" w:rsidRPr="00FF0BC1" w:rsidRDefault="00732798" w:rsidP="00732798">
      <w:pPr>
        <w:spacing w:after="0" w:line="240" w:lineRule="auto"/>
        <w:rPr>
          <w:rFonts w:eastAsia="Arial Unicode MS" w:cstheme="minorHAnsi"/>
          <w:sz w:val="24"/>
          <w:szCs w:val="24"/>
          <w:lang w:eastAsia="en-GB"/>
        </w:rPr>
      </w:pPr>
      <w:r w:rsidRPr="00FF0BC1">
        <w:rPr>
          <w:rFonts w:eastAsia="Arial Unicode MS" w:cstheme="minorHAnsi"/>
          <w:sz w:val="24"/>
          <w:szCs w:val="24"/>
          <w:lang w:eastAsia="en-GB"/>
        </w:rPr>
        <w:t>Also in attendance: Rachael Turner (RT) Clerk</w:t>
      </w:r>
      <w:r w:rsidR="004E2C81" w:rsidRPr="00FF0BC1">
        <w:rPr>
          <w:rFonts w:eastAsia="Arial Unicode MS" w:cstheme="minorHAnsi"/>
          <w:sz w:val="24"/>
          <w:szCs w:val="24"/>
          <w:lang w:eastAsia="en-GB"/>
        </w:rPr>
        <w:t xml:space="preserve"> and RFO plus Edward de Ryckman de Betz</w:t>
      </w:r>
    </w:p>
    <w:p w:rsidR="00732798" w:rsidRPr="00FF0BC1" w:rsidRDefault="00732798" w:rsidP="00732798">
      <w:pPr>
        <w:spacing w:after="0" w:line="240" w:lineRule="auto"/>
        <w:rPr>
          <w:rFonts w:eastAsia="Arial Unicode MS" w:cstheme="minorHAnsi"/>
          <w:color w:val="000000"/>
          <w:sz w:val="24"/>
          <w:szCs w:val="24"/>
          <w:lang w:eastAsia="en-GB"/>
        </w:rPr>
      </w:pPr>
    </w:p>
    <w:p w:rsidR="00732798" w:rsidRPr="00FF0BC1" w:rsidRDefault="00732798" w:rsidP="00732798">
      <w:pPr>
        <w:spacing w:after="0" w:line="240" w:lineRule="auto"/>
        <w:rPr>
          <w:rFonts w:eastAsia="Calibri" w:cstheme="minorHAnsi"/>
          <w:i/>
          <w:color w:val="FF0000"/>
          <w:sz w:val="24"/>
          <w:szCs w:val="24"/>
          <w:lang w:eastAsia="en-GB"/>
        </w:rPr>
      </w:pPr>
      <w:r w:rsidRPr="00FF0BC1">
        <w:rPr>
          <w:rFonts w:eastAsia="Arial Unicode MS" w:cstheme="minorHAnsi"/>
          <w:color w:val="000000"/>
          <w:sz w:val="24"/>
          <w:szCs w:val="24"/>
          <w:lang w:eastAsia="en-GB"/>
        </w:rPr>
        <w:t xml:space="preserve">Minutes of </w:t>
      </w:r>
      <w:r w:rsidR="00E97A63" w:rsidRPr="00E97A63">
        <w:rPr>
          <w:rFonts w:eastAsia="Arial Unicode MS" w:cstheme="minorHAnsi"/>
          <w:b/>
          <w:color w:val="000000"/>
          <w:sz w:val="24"/>
          <w:szCs w:val="24"/>
          <w:lang w:eastAsia="en-GB"/>
        </w:rPr>
        <w:t>Annual M</w:t>
      </w:r>
      <w:r w:rsidRPr="00E97A63">
        <w:rPr>
          <w:rFonts w:eastAsia="Arial Unicode MS" w:cstheme="minorHAnsi"/>
          <w:b/>
          <w:color w:val="000000"/>
          <w:sz w:val="24"/>
          <w:szCs w:val="24"/>
          <w:lang w:eastAsia="en-GB"/>
        </w:rPr>
        <w:t>eeting</w:t>
      </w:r>
      <w:r w:rsidRPr="00FF0BC1">
        <w:rPr>
          <w:rFonts w:eastAsia="Arial Unicode MS" w:cstheme="minorHAnsi"/>
          <w:color w:val="000000"/>
          <w:sz w:val="24"/>
          <w:szCs w:val="24"/>
          <w:lang w:eastAsia="en-GB"/>
        </w:rPr>
        <w:t xml:space="preserve"> of the Parish Council that was held in </w:t>
      </w:r>
      <w:r w:rsidR="009B488B" w:rsidRPr="00FF0BC1">
        <w:rPr>
          <w:rFonts w:eastAsia="Arial Unicode MS" w:cstheme="minorHAnsi"/>
          <w:b/>
          <w:color w:val="000000"/>
          <w:sz w:val="24"/>
          <w:szCs w:val="24"/>
          <w:lang w:eastAsia="en-GB"/>
        </w:rPr>
        <w:t>Four Elms</w:t>
      </w:r>
      <w:r w:rsidRPr="00FF0BC1">
        <w:rPr>
          <w:rFonts w:eastAsia="Arial Unicode MS" w:cstheme="minorHAnsi"/>
          <w:b/>
          <w:color w:val="000000"/>
          <w:sz w:val="24"/>
          <w:szCs w:val="24"/>
          <w:lang w:eastAsia="en-GB"/>
        </w:rPr>
        <w:t xml:space="preserve"> Village Hall on </w:t>
      </w:r>
      <w:r w:rsidR="009B488B" w:rsidRPr="00FF0BC1">
        <w:rPr>
          <w:rFonts w:eastAsia="Arial Unicode MS" w:cstheme="minorHAnsi"/>
          <w:b/>
          <w:color w:val="000000"/>
          <w:sz w:val="24"/>
          <w:szCs w:val="24"/>
          <w:lang w:eastAsia="en-GB"/>
        </w:rPr>
        <w:t>Tuesday 10</w:t>
      </w:r>
      <w:r w:rsidR="009B488B" w:rsidRPr="00FF0BC1">
        <w:rPr>
          <w:rFonts w:eastAsia="Arial Unicode MS" w:cstheme="minorHAnsi"/>
          <w:b/>
          <w:color w:val="000000"/>
          <w:sz w:val="24"/>
          <w:szCs w:val="24"/>
          <w:vertAlign w:val="superscript"/>
          <w:lang w:eastAsia="en-GB"/>
        </w:rPr>
        <w:t>th</w:t>
      </w:r>
      <w:r w:rsidR="009B488B" w:rsidRPr="00FF0BC1">
        <w:rPr>
          <w:rFonts w:eastAsia="Arial Unicode MS" w:cstheme="minorHAnsi"/>
          <w:b/>
          <w:color w:val="000000"/>
          <w:sz w:val="24"/>
          <w:szCs w:val="24"/>
          <w:lang w:eastAsia="en-GB"/>
        </w:rPr>
        <w:t xml:space="preserve"> May </w:t>
      </w:r>
      <w:r w:rsidRPr="00FF0BC1">
        <w:rPr>
          <w:rFonts w:eastAsia="Arial Unicode MS" w:cstheme="minorHAnsi"/>
          <w:b/>
          <w:color w:val="000000"/>
          <w:sz w:val="24"/>
          <w:szCs w:val="24"/>
          <w:lang w:eastAsia="en-GB"/>
        </w:rPr>
        <w:t>2022</w:t>
      </w:r>
      <w:r w:rsidRPr="00FF0BC1">
        <w:rPr>
          <w:rFonts w:eastAsia="Arial Unicode MS" w:cstheme="minorHAnsi"/>
          <w:color w:val="000000"/>
          <w:sz w:val="24"/>
          <w:szCs w:val="24"/>
          <w:lang w:eastAsia="en-GB"/>
        </w:rPr>
        <w:t xml:space="preserve"> which commenced at </w:t>
      </w:r>
      <w:r w:rsidRPr="00FF0BC1">
        <w:rPr>
          <w:rFonts w:eastAsia="Arial Unicode MS" w:cstheme="minorHAnsi"/>
          <w:b/>
          <w:color w:val="000000"/>
          <w:sz w:val="24"/>
          <w:szCs w:val="24"/>
          <w:lang w:eastAsia="en-GB"/>
        </w:rPr>
        <w:t xml:space="preserve">7.30 </w:t>
      </w:r>
      <w:r w:rsidRPr="00FF0BC1">
        <w:rPr>
          <w:rFonts w:eastAsia="Arial Unicode MS" w:cstheme="minorHAnsi"/>
          <w:b/>
          <w:sz w:val="24"/>
          <w:szCs w:val="24"/>
          <w:lang w:eastAsia="en-GB"/>
        </w:rPr>
        <w:t>pm</w:t>
      </w:r>
      <w:r w:rsidRPr="00FF0BC1">
        <w:rPr>
          <w:rFonts w:eastAsia="Arial Unicode MS" w:cstheme="minorHAnsi"/>
          <w:color w:val="00B050"/>
          <w:sz w:val="24"/>
          <w:szCs w:val="24"/>
          <w:lang w:eastAsia="en-GB"/>
        </w:rPr>
        <w:t xml:space="preserve"> </w:t>
      </w:r>
    </w:p>
    <w:p w:rsidR="00B71805" w:rsidRPr="00FF0BC1" w:rsidRDefault="00B71805" w:rsidP="00F7247E">
      <w:pPr>
        <w:pStyle w:val="NoSpacing"/>
        <w:rPr>
          <w:rFonts w:asciiTheme="minorHAnsi" w:hAnsiTheme="minorHAnsi" w:cstheme="minorHAnsi"/>
          <w:sz w:val="24"/>
          <w:szCs w:val="24"/>
        </w:rPr>
      </w:pPr>
    </w:p>
    <w:p w:rsidR="00C462CE" w:rsidRPr="00FF0BC1" w:rsidRDefault="003B2005" w:rsidP="00C462CE">
      <w:pPr>
        <w:pStyle w:val="NoSpacing"/>
        <w:numPr>
          <w:ilvl w:val="0"/>
          <w:numId w:val="22"/>
        </w:numPr>
        <w:rPr>
          <w:rFonts w:asciiTheme="minorHAnsi" w:hAnsiTheme="minorHAnsi" w:cstheme="minorHAnsi"/>
          <w:sz w:val="24"/>
          <w:szCs w:val="24"/>
        </w:rPr>
      </w:pPr>
      <w:r w:rsidRPr="00FF0BC1">
        <w:rPr>
          <w:rFonts w:asciiTheme="minorHAnsi" w:hAnsiTheme="minorHAnsi" w:cstheme="minorHAnsi"/>
          <w:sz w:val="24"/>
          <w:szCs w:val="24"/>
        </w:rPr>
        <w:t>Election of Chairman and Vice Chairman</w:t>
      </w:r>
    </w:p>
    <w:p w:rsidR="006802E0" w:rsidRPr="00FF0BC1" w:rsidRDefault="0092169B" w:rsidP="00C462CE">
      <w:pPr>
        <w:pStyle w:val="ListParagraph"/>
        <w:numPr>
          <w:ilvl w:val="1"/>
          <w:numId w:val="22"/>
        </w:numPr>
        <w:spacing w:after="0" w:line="240" w:lineRule="auto"/>
        <w:rPr>
          <w:rFonts w:asciiTheme="minorHAnsi" w:hAnsiTheme="minorHAnsi" w:cstheme="minorHAnsi"/>
          <w:bCs/>
          <w:sz w:val="24"/>
          <w:szCs w:val="24"/>
        </w:rPr>
      </w:pPr>
      <w:r w:rsidRPr="00FF0BC1">
        <w:rPr>
          <w:rFonts w:asciiTheme="minorHAnsi" w:eastAsia="Verdana" w:hAnsiTheme="minorHAnsi" w:cstheme="minorHAnsi"/>
          <w:sz w:val="24"/>
          <w:szCs w:val="24"/>
        </w:rPr>
        <w:t xml:space="preserve">Election of </w:t>
      </w:r>
      <w:r w:rsidR="00EE12EE" w:rsidRPr="00FF0BC1">
        <w:rPr>
          <w:rFonts w:asciiTheme="minorHAnsi" w:eastAsia="Verdana" w:hAnsiTheme="minorHAnsi" w:cstheme="minorHAnsi"/>
          <w:sz w:val="24"/>
          <w:szCs w:val="24"/>
        </w:rPr>
        <w:t>Chairman</w:t>
      </w:r>
      <w:r w:rsidRPr="00FF0BC1">
        <w:rPr>
          <w:rFonts w:asciiTheme="minorHAnsi" w:hAnsiTheme="minorHAnsi" w:cstheme="minorHAnsi"/>
          <w:sz w:val="24"/>
          <w:szCs w:val="24"/>
        </w:rPr>
        <w:t>.</w:t>
      </w:r>
      <w:r w:rsidR="004E2C81" w:rsidRPr="00FF0BC1">
        <w:rPr>
          <w:rFonts w:asciiTheme="minorHAnsi" w:hAnsiTheme="minorHAnsi" w:cstheme="minorHAnsi"/>
          <w:sz w:val="24"/>
          <w:szCs w:val="24"/>
        </w:rPr>
        <w:t xml:space="preserve"> AH was proposed as Chairman</w:t>
      </w:r>
      <w:r w:rsidR="00C462CE" w:rsidRPr="00FF0BC1">
        <w:rPr>
          <w:rFonts w:asciiTheme="minorHAnsi" w:hAnsiTheme="minorHAnsi" w:cstheme="minorHAnsi"/>
          <w:sz w:val="24"/>
          <w:szCs w:val="24"/>
        </w:rPr>
        <w:t xml:space="preserve"> and</w:t>
      </w:r>
      <w:r w:rsidR="00C462CE" w:rsidRPr="00FF0BC1">
        <w:rPr>
          <w:rFonts w:asciiTheme="minorHAnsi" w:hAnsiTheme="minorHAnsi" w:cstheme="minorHAnsi"/>
          <w:bCs/>
          <w:sz w:val="24"/>
          <w:szCs w:val="24"/>
        </w:rPr>
        <w:t xml:space="preserve"> was unanimously appointed as Chairman for 2022/23.</w:t>
      </w:r>
      <w:r w:rsidR="004E2C81" w:rsidRPr="00FF0BC1">
        <w:rPr>
          <w:rFonts w:asciiTheme="minorHAnsi" w:hAnsiTheme="minorHAnsi" w:cstheme="minorHAnsi"/>
          <w:sz w:val="24"/>
          <w:szCs w:val="24"/>
        </w:rPr>
        <w:t xml:space="preserve"> </w:t>
      </w:r>
      <w:r w:rsidRPr="00FF0BC1">
        <w:rPr>
          <w:rFonts w:asciiTheme="minorHAnsi" w:hAnsiTheme="minorHAnsi" w:cstheme="minorHAnsi"/>
          <w:sz w:val="24"/>
          <w:szCs w:val="24"/>
        </w:rPr>
        <w:t xml:space="preserve">Acceptance of </w:t>
      </w:r>
      <w:r w:rsidR="00EE12EE" w:rsidRPr="00FF0BC1">
        <w:rPr>
          <w:rFonts w:asciiTheme="minorHAnsi" w:hAnsiTheme="minorHAnsi" w:cstheme="minorHAnsi"/>
          <w:sz w:val="24"/>
          <w:szCs w:val="24"/>
        </w:rPr>
        <w:t>O</w:t>
      </w:r>
      <w:r w:rsidRPr="00FF0BC1">
        <w:rPr>
          <w:rFonts w:asciiTheme="minorHAnsi" w:hAnsiTheme="minorHAnsi" w:cstheme="minorHAnsi"/>
          <w:sz w:val="24"/>
          <w:szCs w:val="24"/>
        </w:rPr>
        <w:t>ffice form</w:t>
      </w:r>
      <w:r w:rsidR="00C462CE" w:rsidRPr="00FF0BC1">
        <w:rPr>
          <w:rFonts w:asciiTheme="minorHAnsi" w:hAnsiTheme="minorHAnsi" w:cstheme="minorHAnsi"/>
          <w:sz w:val="24"/>
          <w:szCs w:val="24"/>
        </w:rPr>
        <w:t xml:space="preserve"> was duly completed and signed in the presence of the Clerk.</w:t>
      </w:r>
    </w:p>
    <w:p w:rsidR="006802E0" w:rsidRPr="00FF0BC1" w:rsidRDefault="006802E0" w:rsidP="00003018">
      <w:pPr>
        <w:pStyle w:val="LauntonNormal"/>
      </w:pPr>
    </w:p>
    <w:p w:rsidR="003B2005" w:rsidRPr="00FF0BC1" w:rsidRDefault="00EE12EE" w:rsidP="003B2005">
      <w:pPr>
        <w:pStyle w:val="ListParagraph"/>
        <w:numPr>
          <w:ilvl w:val="1"/>
          <w:numId w:val="22"/>
        </w:numPr>
        <w:spacing w:after="0" w:line="240" w:lineRule="auto"/>
        <w:rPr>
          <w:rFonts w:asciiTheme="minorHAnsi" w:hAnsiTheme="minorHAnsi" w:cstheme="minorHAnsi"/>
          <w:sz w:val="24"/>
          <w:szCs w:val="24"/>
        </w:rPr>
      </w:pPr>
      <w:r w:rsidRPr="00FF0BC1">
        <w:rPr>
          <w:rFonts w:asciiTheme="minorHAnsi" w:hAnsiTheme="minorHAnsi" w:cstheme="minorHAnsi"/>
          <w:sz w:val="24"/>
          <w:szCs w:val="24"/>
        </w:rPr>
        <w:t xml:space="preserve">Election of </w:t>
      </w:r>
      <w:r w:rsidR="002C37E2" w:rsidRPr="00FF0BC1">
        <w:rPr>
          <w:rFonts w:asciiTheme="minorHAnsi" w:hAnsiTheme="minorHAnsi" w:cstheme="minorHAnsi"/>
          <w:sz w:val="24"/>
          <w:szCs w:val="24"/>
        </w:rPr>
        <w:t>Vice-Chairman</w:t>
      </w:r>
      <w:r w:rsidRPr="00FF0BC1">
        <w:rPr>
          <w:rFonts w:asciiTheme="minorHAnsi" w:hAnsiTheme="minorHAnsi" w:cstheme="minorHAnsi"/>
          <w:sz w:val="24"/>
          <w:szCs w:val="24"/>
        </w:rPr>
        <w:t xml:space="preserve">. </w:t>
      </w:r>
      <w:r w:rsidR="003B2005" w:rsidRPr="00FF0BC1">
        <w:rPr>
          <w:rFonts w:asciiTheme="minorHAnsi" w:hAnsiTheme="minorHAnsi" w:cstheme="minorHAnsi"/>
          <w:sz w:val="24"/>
          <w:szCs w:val="24"/>
        </w:rPr>
        <w:t>JW was pro</w:t>
      </w:r>
      <w:bookmarkStart w:id="0" w:name="_GoBack"/>
      <w:bookmarkEnd w:id="0"/>
      <w:r w:rsidR="003B2005" w:rsidRPr="00FF0BC1">
        <w:rPr>
          <w:rFonts w:asciiTheme="minorHAnsi" w:hAnsiTheme="minorHAnsi" w:cstheme="minorHAnsi"/>
          <w:sz w:val="24"/>
          <w:szCs w:val="24"/>
        </w:rPr>
        <w:t xml:space="preserve">posed as Vice-Chairman and was </w:t>
      </w:r>
      <w:r w:rsidR="003B2005" w:rsidRPr="00FF0BC1">
        <w:rPr>
          <w:rFonts w:asciiTheme="minorHAnsi" w:hAnsiTheme="minorHAnsi" w:cstheme="minorHAnsi"/>
          <w:bCs/>
          <w:sz w:val="24"/>
          <w:szCs w:val="24"/>
        </w:rPr>
        <w:t>unanimously appointed as Vice Chairman for 2022/23.</w:t>
      </w:r>
      <w:r w:rsidR="003B2005" w:rsidRPr="00FF0BC1">
        <w:rPr>
          <w:rFonts w:asciiTheme="minorHAnsi" w:hAnsiTheme="minorHAnsi" w:cstheme="minorHAnsi"/>
          <w:sz w:val="24"/>
          <w:szCs w:val="24"/>
        </w:rPr>
        <w:t xml:space="preserve"> Acceptance of Office form was duly completed and signed in the presence of the Clerk.</w:t>
      </w:r>
    </w:p>
    <w:p w:rsidR="003B2005" w:rsidRPr="00FF0BC1" w:rsidRDefault="003B2005" w:rsidP="003B2005">
      <w:pPr>
        <w:pStyle w:val="ListParagraph"/>
        <w:rPr>
          <w:rFonts w:asciiTheme="minorHAnsi" w:hAnsiTheme="minorHAnsi" w:cstheme="minorHAnsi"/>
          <w:sz w:val="24"/>
          <w:szCs w:val="24"/>
        </w:rPr>
      </w:pPr>
    </w:p>
    <w:p w:rsidR="00FD2FAC" w:rsidRPr="00FF0BC1" w:rsidRDefault="003B2005" w:rsidP="00343575">
      <w:pPr>
        <w:pStyle w:val="ListParagraph"/>
        <w:numPr>
          <w:ilvl w:val="0"/>
          <w:numId w:val="22"/>
        </w:numPr>
        <w:spacing w:after="0" w:line="240" w:lineRule="auto"/>
        <w:rPr>
          <w:rFonts w:asciiTheme="minorHAnsi" w:hAnsiTheme="minorHAnsi" w:cstheme="minorHAnsi"/>
          <w:sz w:val="24"/>
          <w:szCs w:val="24"/>
        </w:rPr>
      </w:pPr>
      <w:r w:rsidRPr="00FF0BC1">
        <w:rPr>
          <w:rFonts w:asciiTheme="minorHAnsi" w:hAnsiTheme="minorHAnsi" w:cstheme="minorHAnsi"/>
          <w:sz w:val="24"/>
          <w:szCs w:val="24"/>
        </w:rPr>
        <w:t xml:space="preserve">Appointment of Committees </w:t>
      </w:r>
    </w:p>
    <w:p w:rsidR="00FD2FAC" w:rsidRPr="00FF0BC1" w:rsidRDefault="002C37E2" w:rsidP="00F42DB8">
      <w:pPr>
        <w:pStyle w:val="ListParagraph"/>
        <w:numPr>
          <w:ilvl w:val="1"/>
          <w:numId w:val="22"/>
        </w:numPr>
        <w:spacing w:after="0" w:line="240" w:lineRule="auto"/>
        <w:rPr>
          <w:rFonts w:asciiTheme="minorHAnsi" w:hAnsiTheme="minorHAnsi" w:cstheme="minorHAnsi"/>
          <w:sz w:val="24"/>
          <w:szCs w:val="24"/>
        </w:rPr>
      </w:pPr>
      <w:r w:rsidRPr="00FF0BC1">
        <w:rPr>
          <w:rFonts w:asciiTheme="minorHAnsi" w:hAnsiTheme="minorHAnsi" w:cstheme="minorHAnsi"/>
          <w:sz w:val="24"/>
          <w:szCs w:val="24"/>
        </w:rPr>
        <w:t>Appointment of Finance</w:t>
      </w:r>
      <w:r w:rsidR="003B2005" w:rsidRPr="00FF0BC1">
        <w:rPr>
          <w:rFonts w:asciiTheme="minorHAnsi" w:hAnsiTheme="minorHAnsi" w:cstheme="minorHAnsi"/>
          <w:sz w:val="24"/>
          <w:szCs w:val="24"/>
        </w:rPr>
        <w:t xml:space="preserve"> and Employment (FEC) Committee. Members unanimously approved the following for the FEC 2022/2023: Stephen Lark, Angela Haydon and Joanna Wade</w:t>
      </w:r>
    </w:p>
    <w:p w:rsidR="00A5192B" w:rsidRPr="00FF0BC1" w:rsidRDefault="002C37E2" w:rsidP="00F42DB8">
      <w:pPr>
        <w:pStyle w:val="ListParagraph"/>
        <w:numPr>
          <w:ilvl w:val="1"/>
          <w:numId w:val="22"/>
        </w:numPr>
        <w:spacing w:after="0" w:line="240" w:lineRule="auto"/>
        <w:rPr>
          <w:rFonts w:asciiTheme="minorHAnsi" w:hAnsiTheme="minorHAnsi" w:cstheme="minorHAnsi"/>
          <w:sz w:val="24"/>
          <w:szCs w:val="24"/>
        </w:rPr>
      </w:pPr>
      <w:r w:rsidRPr="00FF0BC1">
        <w:rPr>
          <w:rFonts w:asciiTheme="minorHAnsi" w:hAnsiTheme="minorHAnsi" w:cstheme="minorHAnsi"/>
          <w:sz w:val="24"/>
          <w:szCs w:val="24"/>
        </w:rPr>
        <w:t>Appointment of Planning Committee</w:t>
      </w:r>
      <w:r w:rsidR="003B2005" w:rsidRPr="00FF0BC1">
        <w:rPr>
          <w:rFonts w:asciiTheme="minorHAnsi" w:hAnsiTheme="minorHAnsi" w:cstheme="minorHAnsi"/>
          <w:sz w:val="24"/>
          <w:szCs w:val="24"/>
        </w:rPr>
        <w:t>. Members unanimously approved the following for the Planning Committee 2022/2023: Stephen Sadler – Chair</w:t>
      </w:r>
      <w:r w:rsidR="00D7527A" w:rsidRPr="00FF0BC1">
        <w:rPr>
          <w:rFonts w:asciiTheme="minorHAnsi" w:hAnsiTheme="minorHAnsi" w:cstheme="minorHAnsi"/>
          <w:sz w:val="24"/>
          <w:szCs w:val="24"/>
        </w:rPr>
        <w:t>man</w:t>
      </w:r>
      <w:r w:rsidR="003B2005" w:rsidRPr="00FF0BC1">
        <w:rPr>
          <w:rFonts w:asciiTheme="minorHAnsi" w:hAnsiTheme="minorHAnsi" w:cstheme="minorHAnsi"/>
          <w:sz w:val="24"/>
          <w:szCs w:val="24"/>
        </w:rPr>
        <w:t>, Rick Brookes-Smith</w:t>
      </w:r>
      <w:r w:rsidR="00D7527A" w:rsidRPr="00FF0BC1">
        <w:rPr>
          <w:rFonts w:asciiTheme="minorHAnsi" w:hAnsiTheme="minorHAnsi" w:cstheme="minorHAnsi"/>
          <w:sz w:val="24"/>
          <w:szCs w:val="24"/>
        </w:rPr>
        <w:t xml:space="preserve"> (Vice Chairman), Angela Haydon, Nick Roberts, Phil Lindsay and Duncan Leslie.</w:t>
      </w:r>
    </w:p>
    <w:p w:rsidR="00FD2FAC" w:rsidRPr="00FF0BC1" w:rsidRDefault="00FD2FAC" w:rsidP="00003018">
      <w:pPr>
        <w:pStyle w:val="LauntonNormal"/>
      </w:pPr>
    </w:p>
    <w:p w:rsidR="0092169B" w:rsidRPr="00FF0BC1" w:rsidRDefault="00D7527A" w:rsidP="00FD2FAC">
      <w:pPr>
        <w:pStyle w:val="LauntonNormal"/>
        <w:numPr>
          <w:ilvl w:val="0"/>
          <w:numId w:val="22"/>
        </w:numPr>
      </w:pPr>
      <w:r w:rsidRPr="00FF0BC1">
        <w:t>Apologies for absence</w:t>
      </w:r>
      <w:r w:rsidR="003058AF" w:rsidRPr="00FF0BC1">
        <w:t xml:space="preserve"> </w:t>
      </w:r>
      <w:r w:rsidR="008D2029" w:rsidRPr="00FF0BC1">
        <w:t>receive</w:t>
      </w:r>
      <w:r w:rsidR="00F13336" w:rsidRPr="00FF0BC1">
        <w:t>d</w:t>
      </w:r>
      <w:r w:rsidR="008D2029" w:rsidRPr="00FF0BC1">
        <w:t xml:space="preserve"> </w:t>
      </w:r>
      <w:r w:rsidR="00F13336" w:rsidRPr="00FF0BC1">
        <w:t xml:space="preserve">and approved from Rick Brookes-Smith, </w:t>
      </w:r>
      <w:r w:rsidR="00B44C4B" w:rsidRPr="00FF0BC1">
        <w:t>Margot McArthur</w:t>
      </w:r>
      <w:r w:rsidR="006802E0" w:rsidRPr="00FF0BC1">
        <w:t xml:space="preserve"> and Matthew Dickins.</w:t>
      </w:r>
    </w:p>
    <w:p w:rsidR="00D7527A" w:rsidRPr="00FF0BC1" w:rsidRDefault="00D7527A" w:rsidP="00D7527A">
      <w:pPr>
        <w:pStyle w:val="ListParagraph"/>
        <w:ind w:left="792"/>
        <w:rPr>
          <w:rFonts w:asciiTheme="minorHAnsi" w:hAnsiTheme="minorHAnsi" w:cstheme="minorHAnsi"/>
          <w:sz w:val="24"/>
          <w:szCs w:val="24"/>
        </w:rPr>
      </w:pPr>
    </w:p>
    <w:p w:rsidR="00D7527A" w:rsidRPr="00E8324B" w:rsidRDefault="00D7527A" w:rsidP="006E3A62">
      <w:pPr>
        <w:pStyle w:val="ListParagraph"/>
        <w:numPr>
          <w:ilvl w:val="0"/>
          <w:numId w:val="22"/>
        </w:numPr>
        <w:rPr>
          <w:rFonts w:asciiTheme="minorHAnsi" w:hAnsiTheme="minorHAnsi" w:cstheme="minorHAnsi"/>
          <w:sz w:val="24"/>
          <w:szCs w:val="24"/>
        </w:rPr>
      </w:pPr>
      <w:r w:rsidRPr="00E8324B">
        <w:rPr>
          <w:rFonts w:asciiTheme="minorHAnsi" w:hAnsiTheme="minorHAnsi" w:cstheme="minorHAnsi"/>
          <w:sz w:val="24"/>
          <w:szCs w:val="24"/>
        </w:rPr>
        <w:t>Declar</w:t>
      </w:r>
      <w:r w:rsidRPr="00E8324B">
        <w:rPr>
          <w:rFonts w:asciiTheme="minorHAnsi" w:hAnsiTheme="minorHAnsi" w:cstheme="minorHAnsi"/>
          <w:color w:val="auto"/>
          <w:sz w:val="24"/>
          <w:szCs w:val="24"/>
        </w:rPr>
        <w:t>ations of interests –</w:t>
      </w:r>
      <w:r w:rsidR="00ED020E">
        <w:rPr>
          <w:rFonts w:asciiTheme="minorHAnsi" w:hAnsiTheme="minorHAnsi" w:cstheme="minorHAnsi"/>
          <w:color w:val="auto"/>
          <w:sz w:val="24"/>
          <w:szCs w:val="24"/>
        </w:rPr>
        <w:t xml:space="preserve"> </w:t>
      </w:r>
      <w:r w:rsidR="00E8324B" w:rsidRPr="00E8324B">
        <w:rPr>
          <w:rFonts w:asciiTheme="minorHAnsi" w:hAnsiTheme="minorHAnsi" w:cstheme="minorHAnsi"/>
          <w:color w:val="auto"/>
          <w:sz w:val="24"/>
          <w:szCs w:val="24"/>
        </w:rPr>
        <w:t>Duncan Leslie reminded Councillors of his role as Chief Executive, Hever Castle.</w:t>
      </w:r>
    </w:p>
    <w:p w:rsidR="00E8324B" w:rsidRPr="00E8324B" w:rsidRDefault="00E8324B" w:rsidP="00E8324B">
      <w:pPr>
        <w:pStyle w:val="ListParagraph"/>
        <w:ind w:left="360"/>
        <w:rPr>
          <w:rFonts w:asciiTheme="minorHAnsi" w:hAnsiTheme="minorHAnsi" w:cstheme="minorHAnsi"/>
          <w:sz w:val="24"/>
          <w:szCs w:val="24"/>
        </w:rPr>
      </w:pPr>
    </w:p>
    <w:p w:rsidR="00D7527A" w:rsidRPr="00FF0BC1" w:rsidRDefault="00D7527A" w:rsidP="00A30791">
      <w:pPr>
        <w:pStyle w:val="ListParagraph"/>
        <w:numPr>
          <w:ilvl w:val="0"/>
          <w:numId w:val="22"/>
        </w:numPr>
        <w:rPr>
          <w:rFonts w:asciiTheme="minorHAnsi" w:hAnsiTheme="minorHAnsi" w:cstheme="minorHAnsi"/>
          <w:sz w:val="24"/>
          <w:szCs w:val="24"/>
        </w:rPr>
      </w:pPr>
      <w:r w:rsidRPr="00FF0BC1">
        <w:rPr>
          <w:rFonts w:asciiTheme="minorHAnsi" w:hAnsiTheme="minorHAnsi" w:cstheme="minorHAnsi"/>
          <w:sz w:val="24"/>
          <w:szCs w:val="24"/>
        </w:rPr>
        <w:t>Minutes of last meeting. The minutes of the meeting held on the 9</w:t>
      </w:r>
      <w:r w:rsidRPr="00FF0BC1">
        <w:rPr>
          <w:rFonts w:asciiTheme="minorHAnsi" w:hAnsiTheme="minorHAnsi" w:cstheme="minorHAnsi"/>
          <w:sz w:val="24"/>
          <w:szCs w:val="24"/>
          <w:vertAlign w:val="superscript"/>
        </w:rPr>
        <w:t>th</w:t>
      </w:r>
      <w:r w:rsidRPr="00FF0BC1">
        <w:rPr>
          <w:rFonts w:asciiTheme="minorHAnsi" w:hAnsiTheme="minorHAnsi" w:cstheme="minorHAnsi"/>
          <w:sz w:val="24"/>
          <w:szCs w:val="24"/>
        </w:rPr>
        <w:t xml:space="preserve"> March 2022 were</w:t>
      </w:r>
      <w:r w:rsidR="008D2029" w:rsidRPr="00FF0BC1">
        <w:rPr>
          <w:rFonts w:asciiTheme="minorHAnsi" w:hAnsiTheme="minorHAnsi" w:cstheme="minorHAnsi"/>
          <w:sz w:val="24"/>
          <w:szCs w:val="24"/>
        </w:rPr>
        <w:t xml:space="preserve"> approve</w:t>
      </w:r>
      <w:r w:rsidRPr="00FF0BC1">
        <w:rPr>
          <w:rFonts w:asciiTheme="minorHAnsi" w:hAnsiTheme="minorHAnsi" w:cstheme="minorHAnsi"/>
          <w:sz w:val="24"/>
          <w:szCs w:val="24"/>
        </w:rPr>
        <w:t>d</w:t>
      </w:r>
      <w:r w:rsidR="008D2029" w:rsidRPr="00FF0BC1">
        <w:rPr>
          <w:rFonts w:asciiTheme="minorHAnsi" w:hAnsiTheme="minorHAnsi" w:cstheme="minorHAnsi"/>
          <w:sz w:val="24"/>
          <w:szCs w:val="24"/>
        </w:rPr>
        <w:t xml:space="preserve"> and sign</w:t>
      </w:r>
      <w:r w:rsidRPr="00FF0BC1">
        <w:rPr>
          <w:rFonts w:asciiTheme="minorHAnsi" w:hAnsiTheme="minorHAnsi" w:cstheme="minorHAnsi"/>
          <w:sz w:val="24"/>
          <w:szCs w:val="24"/>
        </w:rPr>
        <w:t>ed by the Chairman.</w:t>
      </w:r>
    </w:p>
    <w:p w:rsidR="00D7527A" w:rsidRPr="00FF0BC1" w:rsidRDefault="00D7527A" w:rsidP="00D7527A">
      <w:pPr>
        <w:pStyle w:val="ListParagraph"/>
        <w:rPr>
          <w:rFonts w:asciiTheme="minorHAnsi" w:hAnsiTheme="minorHAnsi" w:cstheme="minorHAnsi"/>
          <w:sz w:val="24"/>
          <w:szCs w:val="24"/>
        </w:rPr>
      </w:pPr>
    </w:p>
    <w:p w:rsidR="00901FC2" w:rsidRPr="00FF0BC1" w:rsidRDefault="008D2029" w:rsidP="00622F32">
      <w:pPr>
        <w:pStyle w:val="ListParagraph"/>
        <w:numPr>
          <w:ilvl w:val="0"/>
          <w:numId w:val="22"/>
        </w:numPr>
        <w:rPr>
          <w:rFonts w:asciiTheme="minorHAnsi" w:hAnsiTheme="minorHAnsi" w:cstheme="minorHAnsi"/>
          <w:sz w:val="24"/>
          <w:szCs w:val="24"/>
        </w:rPr>
      </w:pPr>
      <w:r w:rsidRPr="00FF0BC1">
        <w:rPr>
          <w:rFonts w:asciiTheme="minorHAnsi" w:hAnsiTheme="minorHAnsi" w:cstheme="minorHAnsi"/>
          <w:sz w:val="24"/>
          <w:szCs w:val="24"/>
        </w:rPr>
        <w:t xml:space="preserve">Planning: </w:t>
      </w:r>
    </w:p>
    <w:p w:rsidR="008D2029" w:rsidRPr="00FF0BC1" w:rsidRDefault="00622F32" w:rsidP="00003018">
      <w:pPr>
        <w:pStyle w:val="LauntonNormal"/>
      </w:pPr>
      <w:r w:rsidRPr="00FF0BC1">
        <w:t xml:space="preserve">Planning Committee </w:t>
      </w:r>
      <w:r w:rsidR="00637EE3" w:rsidRPr="00FF0BC1">
        <w:t>comments</w:t>
      </w:r>
      <w:r w:rsidRPr="00FF0BC1">
        <w:t xml:space="preserve"> </w:t>
      </w:r>
      <w:r w:rsidR="00FD2FAC" w:rsidRPr="00FF0BC1">
        <w:t xml:space="preserve">were discussed </w:t>
      </w:r>
      <w:r w:rsidRPr="00FF0BC1">
        <w:t>for</w:t>
      </w:r>
      <w:r w:rsidR="00901FC2" w:rsidRPr="00FF0BC1">
        <w:t xml:space="preserve"> Planning A</w:t>
      </w:r>
      <w:r w:rsidRPr="00FF0BC1">
        <w:t xml:space="preserve">pplications </w:t>
      </w:r>
      <w:r w:rsidR="00901FC2" w:rsidRPr="00FF0BC1">
        <w:t xml:space="preserve">submitted with deadlines prior to the meeting for the following: </w:t>
      </w:r>
    </w:p>
    <w:tbl>
      <w:tblPr>
        <w:tblStyle w:val="TableGrid"/>
        <w:tblW w:w="5000" w:type="pct"/>
        <w:tblLayout w:type="fixed"/>
        <w:tblLook w:val="04A0" w:firstRow="1" w:lastRow="0" w:firstColumn="1" w:lastColumn="0" w:noHBand="0" w:noVBand="1"/>
      </w:tblPr>
      <w:tblGrid>
        <w:gridCol w:w="1271"/>
        <w:gridCol w:w="1843"/>
        <w:gridCol w:w="7082"/>
      </w:tblGrid>
      <w:tr w:rsidR="00622F32" w:rsidRPr="00FF0BC1" w:rsidTr="00693FBF">
        <w:trPr>
          <w:trHeight w:val="1702"/>
        </w:trPr>
        <w:tc>
          <w:tcPr>
            <w:tcW w:w="623"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lastRenderedPageBreak/>
              <w:t xml:space="preserve">22/00514/MMA &amp; </w:t>
            </w:r>
          </w:p>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22/00515/LBCALT</w:t>
            </w:r>
          </w:p>
        </w:tc>
        <w:tc>
          <w:tcPr>
            <w:tcW w:w="904"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Little Warren House Hever Lane Hever Edenbridge Kent TN8 7ET</w:t>
            </w:r>
          </w:p>
        </w:tc>
        <w:tc>
          <w:tcPr>
            <w:tcW w:w="3473" w:type="pct"/>
          </w:tcPr>
          <w:p w:rsidR="00622F32" w:rsidRPr="00FF0BC1" w:rsidRDefault="00622F32"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t xml:space="preserve">Development: </w:t>
            </w:r>
            <w:r w:rsidRPr="00FF0BC1">
              <w:rPr>
                <w:rFonts w:asciiTheme="minorHAnsi" w:hAnsiTheme="minorHAnsi" w:cstheme="minorHAnsi"/>
                <w:sz w:val="24"/>
                <w:szCs w:val="24"/>
              </w:rPr>
              <w:t>Minor material amendment to 20/00608/MMA related to 19/02198/HOUSE to erect two-storey rear extension, single storey side extension with associated replacement windows, doors, external works and associated landscaping.</w:t>
            </w:r>
            <w:r w:rsidRPr="00FF0BC1">
              <w:rPr>
                <w:rFonts w:asciiTheme="minorHAnsi" w:hAnsiTheme="minorHAnsi" w:cstheme="minorHAnsi"/>
                <w:bCs/>
                <w:sz w:val="24"/>
                <w:szCs w:val="24"/>
              </w:rPr>
              <w:t xml:space="preserve"> Amended plan: Deleting the window headers on the southern elevation</w:t>
            </w:r>
          </w:p>
          <w:p w:rsidR="00622F32" w:rsidRPr="00FF0BC1" w:rsidRDefault="00622F32" w:rsidP="00622F32">
            <w:pPr>
              <w:autoSpaceDE w:val="0"/>
              <w:autoSpaceDN w:val="0"/>
              <w:adjustRightInd w:val="0"/>
              <w:rPr>
                <w:rFonts w:asciiTheme="minorHAnsi" w:hAnsiTheme="minorHAnsi" w:cstheme="minorHAnsi"/>
                <w:b/>
                <w:bCs/>
                <w:sz w:val="24"/>
                <w:szCs w:val="24"/>
              </w:rPr>
            </w:pPr>
            <w:r w:rsidRPr="00FF0BC1">
              <w:rPr>
                <w:rFonts w:asciiTheme="minorHAnsi" w:hAnsiTheme="minorHAnsi" w:cstheme="minorHAnsi"/>
                <w:color w:val="FF0000"/>
                <w:sz w:val="24"/>
                <w:szCs w:val="24"/>
              </w:rPr>
              <w:t>Outcome: HPC Supports application – Clerk emailed SDC</w:t>
            </w:r>
          </w:p>
        </w:tc>
      </w:tr>
      <w:tr w:rsidR="00622F32" w:rsidRPr="00FF0BC1" w:rsidTr="00693FBF">
        <w:trPr>
          <w:trHeight w:val="1702"/>
        </w:trPr>
        <w:tc>
          <w:tcPr>
            <w:tcW w:w="623"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bCs/>
                <w:sz w:val="24"/>
                <w:szCs w:val="24"/>
              </w:rPr>
              <w:t>SE/21/03671/ADV</w:t>
            </w:r>
          </w:p>
        </w:tc>
        <w:tc>
          <w:tcPr>
            <w:tcW w:w="904" w:type="pct"/>
          </w:tcPr>
          <w:p w:rsidR="00622F32" w:rsidRPr="00FF0BC1" w:rsidRDefault="00622F32" w:rsidP="00693FBF">
            <w:pPr>
              <w:autoSpaceDE w:val="0"/>
              <w:autoSpaceDN w:val="0"/>
              <w:adjustRightInd w:val="0"/>
              <w:rPr>
                <w:rFonts w:asciiTheme="minorHAnsi" w:hAnsiTheme="minorHAnsi" w:cstheme="minorHAnsi"/>
                <w:bCs/>
                <w:sz w:val="24"/>
                <w:szCs w:val="24"/>
              </w:rPr>
            </w:pPr>
            <w:r w:rsidRPr="00FF0BC1">
              <w:rPr>
                <w:rFonts w:asciiTheme="minorHAnsi" w:hAnsiTheme="minorHAnsi" w:cstheme="minorHAnsi"/>
                <w:bCs/>
                <w:sz w:val="24"/>
                <w:szCs w:val="24"/>
              </w:rPr>
              <w:t>The Elms Nursery</w:t>
            </w:r>
          </w:p>
          <w:p w:rsidR="00622F32" w:rsidRPr="00FF0BC1" w:rsidRDefault="00622F32" w:rsidP="00693FBF">
            <w:pPr>
              <w:autoSpaceDE w:val="0"/>
              <w:autoSpaceDN w:val="0"/>
              <w:adjustRightInd w:val="0"/>
              <w:rPr>
                <w:rFonts w:asciiTheme="minorHAnsi" w:hAnsiTheme="minorHAnsi" w:cstheme="minorHAnsi"/>
                <w:bCs/>
                <w:sz w:val="24"/>
                <w:szCs w:val="24"/>
              </w:rPr>
            </w:pPr>
            <w:r w:rsidRPr="00FF0BC1">
              <w:rPr>
                <w:rFonts w:asciiTheme="minorHAnsi" w:hAnsiTheme="minorHAnsi" w:cstheme="minorHAnsi"/>
                <w:bCs/>
                <w:sz w:val="24"/>
                <w:szCs w:val="24"/>
              </w:rPr>
              <w:t>Bough Beech Road</w:t>
            </w:r>
          </w:p>
          <w:p w:rsidR="00622F32" w:rsidRPr="00FF0BC1" w:rsidRDefault="00622F32" w:rsidP="00693FBF">
            <w:pPr>
              <w:autoSpaceDE w:val="0"/>
              <w:autoSpaceDN w:val="0"/>
              <w:adjustRightInd w:val="0"/>
              <w:rPr>
                <w:rFonts w:asciiTheme="minorHAnsi" w:hAnsiTheme="minorHAnsi" w:cstheme="minorHAnsi"/>
                <w:bCs/>
                <w:sz w:val="24"/>
                <w:szCs w:val="24"/>
              </w:rPr>
            </w:pPr>
            <w:r w:rsidRPr="00FF0BC1">
              <w:rPr>
                <w:rFonts w:asciiTheme="minorHAnsi" w:hAnsiTheme="minorHAnsi" w:cstheme="minorHAnsi"/>
                <w:bCs/>
                <w:sz w:val="24"/>
                <w:szCs w:val="24"/>
              </w:rPr>
              <w:t>Four Elms</w:t>
            </w:r>
          </w:p>
          <w:p w:rsidR="00622F32" w:rsidRPr="00FF0BC1" w:rsidRDefault="00622F32"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Cs/>
                <w:sz w:val="24"/>
                <w:szCs w:val="24"/>
              </w:rPr>
              <w:t>KENT TN8 6ND</w:t>
            </w:r>
          </w:p>
        </w:tc>
        <w:tc>
          <w:tcPr>
            <w:tcW w:w="3473" w:type="pct"/>
          </w:tcPr>
          <w:p w:rsidR="00622F32" w:rsidRPr="00FF0BC1" w:rsidRDefault="00622F32" w:rsidP="00693FBF">
            <w:pPr>
              <w:autoSpaceDE w:val="0"/>
              <w:autoSpaceDN w:val="0"/>
              <w:adjustRightInd w:val="0"/>
              <w:rPr>
                <w:rFonts w:asciiTheme="minorHAnsi" w:hAnsiTheme="minorHAnsi" w:cstheme="minorHAnsi"/>
                <w:bCs/>
                <w:sz w:val="24"/>
                <w:szCs w:val="24"/>
              </w:rPr>
            </w:pPr>
            <w:r w:rsidRPr="00FF0BC1">
              <w:rPr>
                <w:rFonts w:asciiTheme="minorHAnsi" w:hAnsiTheme="minorHAnsi" w:cstheme="minorHAnsi"/>
                <w:bCs/>
                <w:sz w:val="24"/>
                <w:szCs w:val="24"/>
              </w:rPr>
              <w:t>The signs provide advertisements for the mixed use of the Elms Nursery.</w:t>
            </w:r>
          </w:p>
          <w:p w:rsidR="00622F32" w:rsidRPr="00FF0BC1" w:rsidRDefault="00622F32"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t xml:space="preserve">Appeal Type </w:t>
            </w:r>
            <w:r w:rsidRPr="00FF0BC1">
              <w:rPr>
                <w:rFonts w:asciiTheme="minorHAnsi" w:hAnsiTheme="minorHAnsi" w:cstheme="minorHAnsi"/>
                <w:sz w:val="24"/>
                <w:szCs w:val="24"/>
              </w:rPr>
              <w:t>Refusal of Advert Consent</w:t>
            </w:r>
          </w:p>
          <w:p w:rsidR="00622F32" w:rsidRPr="00FF0BC1" w:rsidRDefault="00622F32" w:rsidP="00693FBF">
            <w:pPr>
              <w:autoSpaceDE w:val="0"/>
              <w:autoSpaceDN w:val="0"/>
              <w:adjustRightInd w:val="0"/>
              <w:rPr>
                <w:rFonts w:asciiTheme="minorHAnsi" w:hAnsiTheme="minorHAnsi" w:cstheme="minorHAnsi"/>
                <w:b/>
                <w:bCs/>
                <w:sz w:val="24"/>
                <w:szCs w:val="24"/>
              </w:rPr>
            </w:pPr>
            <w:r w:rsidRPr="00FF0BC1">
              <w:rPr>
                <w:rFonts w:asciiTheme="minorHAnsi" w:hAnsiTheme="minorHAnsi" w:cstheme="minorHAnsi"/>
                <w:b/>
                <w:bCs/>
                <w:sz w:val="24"/>
                <w:szCs w:val="24"/>
              </w:rPr>
              <w:t xml:space="preserve">Requested Procedure </w:t>
            </w:r>
            <w:r w:rsidRPr="00FF0BC1">
              <w:rPr>
                <w:rFonts w:asciiTheme="minorHAnsi" w:hAnsiTheme="minorHAnsi" w:cstheme="minorHAnsi"/>
                <w:sz w:val="24"/>
                <w:szCs w:val="24"/>
              </w:rPr>
              <w:t>Written Representation</w:t>
            </w:r>
          </w:p>
        </w:tc>
      </w:tr>
      <w:tr w:rsidR="00622F32" w:rsidRPr="00FF0BC1" w:rsidTr="00FF0BC1">
        <w:trPr>
          <w:trHeight w:val="1431"/>
        </w:trPr>
        <w:tc>
          <w:tcPr>
            <w:tcW w:w="623"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22/00598/FUL</w:t>
            </w:r>
          </w:p>
        </w:tc>
        <w:tc>
          <w:tcPr>
            <w:tcW w:w="904"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Hillcourt Bough Beech Road Four Elms Edenbridge Kent TN8 6ND</w:t>
            </w:r>
          </w:p>
        </w:tc>
        <w:tc>
          <w:tcPr>
            <w:tcW w:w="3473"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b/>
                <w:bCs/>
                <w:sz w:val="24"/>
                <w:szCs w:val="24"/>
              </w:rPr>
              <w:t xml:space="preserve">Development: </w:t>
            </w:r>
            <w:r w:rsidRPr="00FF0BC1">
              <w:rPr>
                <w:rFonts w:asciiTheme="minorHAnsi" w:hAnsiTheme="minorHAnsi" w:cstheme="minorHAnsi"/>
                <w:sz w:val="24"/>
                <w:szCs w:val="24"/>
              </w:rPr>
              <w:t>Replacement Agricultural Building</w:t>
            </w:r>
          </w:p>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Comments by: 1st Apr 2022.</w:t>
            </w:r>
          </w:p>
          <w:p w:rsidR="00622F32" w:rsidRPr="00FF0BC1" w:rsidRDefault="00622F32" w:rsidP="00693FBF">
            <w:pPr>
              <w:rPr>
                <w:rFonts w:asciiTheme="minorHAnsi" w:hAnsiTheme="minorHAnsi" w:cstheme="minorHAnsi"/>
                <w:color w:val="FF0000"/>
                <w:sz w:val="24"/>
                <w:szCs w:val="24"/>
              </w:rPr>
            </w:pPr>
            <w:r w:rsidRPr="00FF0BC1">
              <w:rPr>
                <w:rFonts w:asciiTheme="minorHAnsi" w:hAnsiTheme="minorHAnsi" w:cstheme="minorHAnsi"/>
                <w:color w:val="FF0000"/>
                <w:sz w:val="24"/>
                <w:szCs w:val="24"/>
              </w:rPr>
              <w:t>Outcome: HPC has no objection to this application – Clerk emailed SDC 31/3/22</w:t>
            </w:r>
          </w:p>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color w:val="FF0000"/>
                <w:sz w:val="24"/>
                <w:szCs w:val="24"/>
              </w:rPr>
              <w:t>Outcome from SDC: Planning Granted 27.4.22</w:t>
            </w:r>
          </w:p>
        </w:tc>
      </w:tr>
      <w:tr w:rsidR="00622F32" w:rsidRPr="00FF0BC1" w:rsidTr="00693FBF">
        <w:trPr>
          <w:trHeight w:val="699"/>
        </w:trPr>
        <w:tc>
          <w:tcPr>
            <w:tcW w:w="623"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22/00550/FUL</w:t>
            </w:r>
          </w:p>
        </w:tc>
        <w:tc>
          <w:tcPr>
            <w:tcW w:w="904"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Medhurst Row Farm Prettymans Lane Edenbridge Kent TN8 6LX</w:t>
            </w:r>
          </w:p>
        </w:tc>
        <w:tc>
          <w:tcPr>
            <w:tcW w:w="3473" w:type="pct"/>
          </w:tcPr>
          <w:p w:rsidR="00622F32" w:rsidRPr="00FF0BC1" w:rsidRDefault="00622F32"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t xml:space="preserve">Development: </w:t>
            </w:r>
            <w:r w:rsidRPr="00FF0BC1">
              <w:rPr>
                <w:rFonts w:asciiTheme="minorHAnsi" w:hAnsiTheme="minorHAnsi" w:cstheme="minorHAnsi"/>
                <w:sz w:val="24"/>
                <w:szCs w:val="24"/>
              </w:rPr>
              <w:t>Change of use from agricultural use to two bedroom dwelling house.</w:t>
            </w:r>
          </w:p>
          <w:p w:rsidR="00622F32" w:rsidRPr="00FF0BC1" w:rsidRDefault="00622F32"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sz w:val="24"/>
                <w:szCs w:val="24"/>
              </w:rPr>
              <w:t>Deadline for comments: 6th Apr 2022</w:t>
            </w:r>
          </w:p>
          <w:p w:rsidR="00622F32" w:rsidRPr="00FF0BC1" w:rsidRDefault="00622F32" w:rsidP="00693FBF">
            <w:pPr>
              <w:pStyle w:val="PlainText"/>
              <w:rPr>
                <w:rFonts w:asciiTheme="minorHAnsi" w:hAnsiTheme="minorHAnsi" w:cstheme="minorHAnsi"/>
                <w:b/>
                <w:bCs/>
                <w:sz w:val="24"/>
                <w:szCs w:val="24"/>
              </w:rPr>
            </w:pPr>
            <w:r w:rsidRPr="00FF0BC1">
              <w:rPr>
                <w:rFonts w:asciiTheme="minorHAnsi" w:hAnsiTheme="minorHAnsi" w:cstheme="minorHAnsi"/>
                <w:color w:val="FF0000"/>
                <w:sz w:val="24"/>
                <w:szCs w:val="24"/>
              </w:rPr>
              <w:t>Outcome: Clerk emailed SDC: Hever Parish Council support this application of the proposed conversion of existing agricultural workshop. However, it is suggested that SDC impose a condition prior to any works commencing on site that a comprehensive construction management plan be approved given the various proposed building operations on site, the narrow nature of Prettymans Lane, and close proximity of the subject property to an unregulated railway crossing.</w:t>
            </w:r>
          </w:p>
        </w:tc>
      </w:tr>
      <w:tr w:rsidR="00622F32" w:rsidRPr="00FF0BC1" w:rsidTr="00622F32">
        <w:trPr>
          <w:trHeight w:val="1454"/>
        </w:trPr>
        <w:tc>
          <w:tcPr>
            <w:tcW w:w="623"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22/00225/HOUSE</w:t>
            </w:r>
          </w:p>
        </w:tc>
        <w:tc>
          <w:tcPr>
            <w:tcW w:w="904"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3 Brookfield Four Elms Edenbridge Kent TN8 6NJ</w:t>
            </w:r>
          </w:p>
        </w:tc>
        <w:tc>
          <w:tcPr>
            <w:tcW w:w="3473" w:type="pct"/>
          </w:tcPr>
          <w:p w:rsidR="00622F32" w:rsidRPr="00FF0BC1" w:rsidRDefault="00622F32"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t xml:space="preserve">Development: </w:t>
            </w:r>
            <w:r w:rsidRPr="00FF0BC1">
              <w:rPr>
                <w:rFonts w:asciiTheme="minorHAnsi" w:hAnsiTheme="minorHAnsi" w:cstheme="minorHAnsi"/>
                <w:sz w:val="24"/>
                <w:szCs w:val="24"/>
              </w:rPr>
              <w:t>Formation of vehicle access</w:t>
            </w:r>
          </w:p>
          <w:p w:rsidR="00622F32" w:rsidRPr="00FF0BC1" w:rsidRDefault="00622F32"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sz w:val="24"/>
                <w:szCs w:val="24"/>
              </w:rPr>
              <w:t>Deadline for comments: 22nd Apr 2022</w:t>
            </w:r>
          </w:p>
          <w:p w:rsidR="00622F32" w:rsidRPr="00FF0BC1" w:rsidRDefault="00622F32" w:rsidP="00693FBF">
            <w:pPr>
              <w:rPr>
                <w:rFonts w:asciiTheme="minorHAnsi" w:hAnsiTheme="minorHAnsi" w:cstheme="minorHAnsi"/>
                <w:b/>
                <w:bCs/>
                <w:sz w:val="24"/>
                <w:szCs w:val="24"/>
              </w:rPr>
            </w:pPr>
            <w:r w:rsidRPr="00FF0BC1">
              <w:rPr>
                <w:rFonts w:asciiTheme="minorHAnsi" w:hAnsiTheme="minorHAnsi" w:cstheme="minorHAnsi"/>
                <w:color w:val="FF0000"/>
                <w:sz w:val="24"/>
                <w:szCs w:val="24"/>
              </w:rPr>
              <w:t>Outcome: No objection. Clerk emailed SDC: Hever Parish Council have no objection to this application subject to gaining necessary approvals from KCC Highways.</w:t>
            </w:r>
          </w:p>
        </w:tc>
      </w:tr>
      <w:tr w:rsidR="00622F32" w:rsidRPr="00FF0BC1" w:rsidTr="00622F32">
        <w:trPr>
          <w:trHeight w:val="1139"/>
        </w:trPr>
        <w:tc>
          <w:tcPr>
            <w:tcW w:w="623" w:type="pct"/>
          </w:tcPr>
          <w:p w:rsidR="00622F32" w:rsidRPr="00FF0BC1" w:rsidRDefault="00622F32" w:rsidP="00693FBF">
            <w:pPr>
              <w:rPr>
                <w:rFonts w:asciiTheme="minorHAnsi" w:hAnsiTheme="minorHAnsi" w:cstheme="minorHAnsi"/>
                <w:sz w:val="24"/>
                <w:szCs w:val="24"/>
              </w:rPr>
            </w:pPr>
            <w:r w:rsidRPr="00FF0BC1">
              <w:rPr>
                <w:rFonts w:asciiTheme="minorHAnsi" w:hAnsiTheme="minorHAnsi" w:cstheme="minorHAnsi"/>
                <w:sz w:val="24"/>
                <w:szCs w:val="24"/>
              </w:rPr>
              <w:t>22/00882/HOUSE</w:t>
            </w:r>
          </w:p>
        </w:tc>
        <w:tc>
          <w:tcPr>
            <w:tcW w:w="904" w:type="pct"/>
          </w:tcPr>
          <w:p w:rsidR="00622F32" w:rsidRPr="00FF0BC1" w:rsidRDefault="00622F32" w:rsidP="00622F32">
            <w:pPr>
              <w:rPr>
                <w:rFonts w:asciiTheme="minorHAnsi" w:hAnsiTheme="minorHAnsi" w:cstheme="minorHAnsi"/>
                <w:sz w:val="24"/>
                <w:szCs w:val="24"/>
              </w:rPr>
            </w:pPr>
            <w:r w:rsidRPr="00FF0BC1">
              <w:rPr>
                <w:rFonts w:asciiTheme="minorHAnsi" w:hAnsiTheme="minorHAnsi" w:cstheme="minorHAnsi"/>
                <w:sz w:val="24"/>
                <w:szCs w:val="24"/>
              </w:rPr>
              <w:t>St Nicholas Cottage Hever Lane Hever TN8 7ET</w:t>
            </w:r>
          </w:p>
        </w:tc>
        <w:tc>
          <w:tcPr>
            <w:tcW w:w="3473" w:type="pct"/>
          </w:tcPr>
          <w:p w:rsidR="00622F32" w:rsidRPr="00FF0BC1" w:rsidRDefault="00622F32"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t xml:space="preserve">Development: </w:t>
            </w:r>
            <w:r w:rsidRPr="00FF0BC1">
              <w:rPr>
                <w:rFonts w:asciiTheme="minorHAnsi" w:hAnsiTheme="minorHAnsi" w:cstheme="minorHAnsi"/>
                <w:sz w:val="24"/>
                <w:szCs w:val="24"/>
              </w:rPr>
              <w:t>Demolition of existing bay window, construction of a new single storey rear extension with terrace over; associated internal and external alterations.</w:t>
            </w:r>
          </w:p>
          <w:p w:rsidR="00622F32" w:rsidRPr="00FF0BC1" w:rsidRDefault="00622F32" w:rsidP="00622F32">
            <w:pPr>
              <w:rPr>
                <w:rFonts w:asciiTheme="minorHAnsi" w:hAnsiTheme="minorHAnsi" w:cstheme="minorHAnsi"/>
                <w:b/>
                <w:bCs/>
                <w:sz w:val="24"/>
                <w:szCs w:val="24"/>
              </w:rPr>
            </w:pPr>
            <w:r w:rsidRPr="00FF0BC1">
              <w:rPr>
                <w:rFonts w:asciiTheme="minorHAnsi" w:hAnsiTheme="minorHAnsi" w:cstheme="minorHAnsi"/>
                <w:color w:val="FF0000"/>
                <w:sz w:val="24"/>
                <w:szCs w:val="24"/>
              </w:rPr>
              <w:t>Outcome: No objection. Clerk emailed SDC</w:t>
            </w:r>
          </w:p>
        </w:tc>
      </w:tr>
    </w:tbl>
    <w:p w:rsidR="00622F32" w:rsidRPr="00FF0BC1" w:rsidRDefault="00622F32" w:rsidP="00622F32">
      <w:pPr>
        <w:rPr>
          <w:rFonts w:cstheme="minorHAnsi"/>
          <w:b/>
          <w:sz w:val="24"/>
          <w:szCs w:val="24"/>
          <w:u w:val="single"/>
        </w:rPr>
      </w:pPr>
    </w:p>
    <w:p w:rsidR="00622F32" w:rsidRPr="00FF0BC1" w:rsidRDefault="00901FC2" w:rsidP="00901FC2">
      <w:pPr>
        <w:ind w:left="360"/>
        <w:rPr>
          <w:rFonts w:cstheme="minorHAnsi"/>
          <w:sz w:val="24"/>
          <w:szCs w:val="24"/>
        </w:rPr>
      </w:pPr>
      <w:r w:rsidRPr="00FF0BC1">
        <w:rPr>
          <w:rFonts w:cstheme="minorHAnsi"/>
          <w:sz w:val="24"/>
          <w:szCs w:val="24"/>
        </w:rPr>
        <w:t>6.2</w:t>
      </w:r>
      <w:r w:rsidRPr="00FF0BC1">
        <w:rPr>
          <w:rFonts w:cstheme="minorHAnsi"/>
          <w:sz w:val="24"/>
          <w:szCs w:val="24"/>
        </w:rPr>
        <w:tab/>
        <w:t>Resolved to approve the</w:t>
      </w:r>
      <w:r w:rsidR="00C735CA" w:rsidRPr="00FF0BC1">
        <w:rPr>
          <w:rFonts w:cstheme="minorHAnsi"/>
          <w:sz w:val="24"/>
          <w:szCs w:val="24"/>
        </w:rPr>
        <w:t xml:space="preserve"> comment for Hever Parish Council for the</w:t>
      </w:r>
      <w:r w:rsidRPr="00FF0BC1">
        <w:rPr>
          <w:rFonts w:cstheme="minorHAnsi"/>
          <w:sz w:val="24"/>
          <w:szCs w:val="24"/>
        </w:rPr>
        <w:t xml:space="preserve"> following Planning Applications that were discussed at the Planning Meeting on 10/5/22:</w:t>
      </w:r>
    </w:p>
    <w:tbl>
      <w:tblPr>
        <w:tblStyle w:val="TableGrid"/>
        <w:tblW w:w="10060" w:type="dxa"/>
        <w:tblLayout w:type="fixed"/>
        <w:tblLook w:val="04A0" w:firstRow="1" w:lastRow="0" w:firstColumn="1" w:lastColumn="0" w:noHBand="0" w:noVBand="1"/>
      </w:tblPr>
      <w:tblGrid>
        <w:gridCol w:w="1271"/>
        <w:gridCol w:w="1559"/>
        <w:gridCol w:w="7230"/>
      </w:tblGrid>
      <w:tr w:rsidR="00C735CA" w:rsidRPr="00FF0BC1" w:rsidTr="00FF0BC1">
        <w:trPr>
          <w:trHeight w:val="2132"/>
        </w:trPr>
        <w:tc>
          <w:tcPr>
            <w:tcW w:w="1271" w:type="dxa"/>
          </w:tcPr>
          <w:p w:rsidR="00C735CA" w:rsidRPr="00FF0BC1" w:rsidRDefault="00C735CA" w:rsidP="00693FBF">
            <w:pPr>
              <w:rPr>
                <w:rFonts w:asciiTheme="minorHAnsi" w:hAnsiTheme="minorHAnsi" w:cstheme="minorHAnsi"/>
                <w:sz w:val="24"/>
                <w:szCs w:val="24"/>
              </w:rPr>
            </w:pPr>
            <w:r w:rsidRPr="00FF0BC1">
              <w:rPr>
                <w:rFonts w:asciiTheme="minorHAnsi" w:hAnsiTheme="minorHAnsi" w:cstheme="minorHAnsi"/>
                <w:sz w:val="24"/>
                <w:szCs w:val="24"/>
              </w:rPr>
              <w:t>22/00624/FUL</w:t>
            </w:r>
          </w:p>
        </w:tc>
        <w:tc>
          <w:tcPr>
            <w:tcW w:w="1559" w:type="dxa"/>
          </w:tcPr>
          <w:p w:rsidR="00C735CA" w:rsidRPr="00FF0BC1" w:rsidRDefault="00C735CA" w:rsidP="00693FBF">
            <w:pPr>
              <w:rPr>
                <w:rFonts w:asciiTheme="minorHAnsi" w:hAnsiTheme="minorHAnsi" w:cstheme="minorHAnsi"/>
                <w:sz w:val="24"/>
                <w:szCs w:val="24"/>
              </w:rPr>
            </w:pPr>
            <w:r w:rsidRPr="00FF0BC1">
              <w:rPr>
                <w:rFonts w:asciiTheme="minorHAnsi" w:hAnsiTheme="minorHAnsi" w:cstheme="minorHAnsi"/>
                <w:sz w:val="24"/>
                <w:szCs w:val="24"/>
              </w:rPr>
              <w:t>Land Adj To New House Farm Rectory Lane Hever Kent TN8 7ER</w:t>
            </w:r>
          </w:p>
          <w:p w:rsidR="00FF0BC1" w:rsidRDefault="00FF0BC1" w:rsidP="00693FBF">
            <w:pPr>
              <w:rPr>
                <w:rFonts w:asciiTheme="minorHAnsi" w:hAnsiTheme="minorHAnsi" w:cstheme="minorHAnsi"/>
                <w:sz w:val="24"/>
                <w:szCs w:val="24"/>
              </w:rPr>
            </w:pPr>
          </w:p>
          <w:p w:rsidR="00C735CA" w:rsidRPr="00FF0BC1" w:rsidRDefault="00C735CA" w:rsidP="00693FBF">
            <w:pPr>
              <w:rPr>
                <w:rFonts w:asciiTheme="minorHAnsi" w:hAnsiTheme="minorHAnsi" w:cstheme="minorHAnsi"/>
                <w:sz w:val="24"/>
                <w:szCs w:val="24"/>
              </w:rPr>
            </w:pPr>
            <w:r w:rsidRPr="00FF0BC1">
              <w:rPr>
                <w:rFonts w:asciiTheme="minorHAnsi" w:hAnsiTheme="minorHAnsi" w:cstheme="minorHAnsi"/>
                <w:sz w:val="24"/>
                <w:szCs w:val="24"/>
              </w:rPr>
              <w:t>Changed to:</w:t>
            </w:r>
          </w:p>
          <w:p w:rsidR="00C735CA" w:rsidRPr="00FF0BC1" w:rsidRDefault="00C735CA" w:rsidP="00693FBF">
            <w:pPr>
              <w:autoSpaceDE w:val="0"/>
              <w:autoSpaceDN w:val="0"/>
              <w:adjustRightInd w:val="0"/>
              <w:rPr>
                <w:rFonts w:asciiTheme="minorHAnsi" w:hAnsiTheme="minorHAnsi" w:cstheme="minorHAnsi"/>
                <w:b/>
                <w:bCs/>
                <w:sz w:val="24"/>
                <w:szCs w:val="24"/>
              </w:rPr>
            </w:pPr>
            <w:r w:rsidRPr="00FF0BC1">
              <w:rPr>
                <w:rFonts w:asciiTheme="minorHAnsi" w:hAnsiTheme="minorHAnsi" w:cstheme="minorHAnsi"/>
                <w:sz w:val="24"/>
                <w:szCs w:val="24"/>
              </w:rPr>
              <w:t xml:space="preserve">Land Adj to New House Farm </w:t>
            </w:r>
            <w:r w:rsidRPr="00FF0BC1">
              <w:rPr>
                <w:rFonts w:asciiTheme="minorHAnsi" w:hAnsiTheme="minorHAnsi" w:cstheme="minorHAnsi"/>
                <w:sz w:val="24"/>
                <w:szCs w:val="24"/>
              </w:rPr>
              <w:lastRenderedPageBreak/>
              <w:t>Bungalow, Newhouse Farm Lane, Hever, Edenbridge Kent TN8 7EQ</w:t>
            </w:r>
          </w:p>
        </w:tc>
        <w:tc>
          <w:tcPr>
            <w:tcW w:w="7230" w:type="dxa"/>
          </w:tcPr>
          <w:p w:rsidR="00C735CA" w:rsidRPr="00FF0BC1" w:rsidRDefault="00C735CA"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lastRenderedPageBreak/>
              <w:t xml:space="preserve">Development: </w:t>
            </w:r>
            <w:r w:rsidRPr="00FF0BC1">
              <w:rPr>
                <w:rFonts w:asciiTheme="minorHAnsi" w:hAnsiTheme="minorHAnsi" w:cstheme="minorHAnsi"/>
                <w:sz w:val="24"/>
                <w:szCs w:val="24"/>
              </w:rPr>
              <w:t>Construction of a new stable block with associated landscaping, sand school and new access.</w:t>
            </w:r>
          </w:p>
          <w:p w:rsidR="00C735CA" w:rsidRPr="00FF0BC1" w:rsidRDefault="00C735CA" w:rsidP="00693FBF">
            <w:pPr>
              <w:rPr>
                <w:rFonts w:asciiTheme="minorHAnsi" w:hAnsiTheme="minorHAnsi" w:cstheme="minorHAnsi"/>
                <w:sz w:val="24"/>
                <w:szCs w:val="24"/>
              </w:rPr>
            </w:pPr>
          </w:p>
          <w:p w:rsidR="00C735CA" w:rsidRPr="00FF0BC1" w:rsidRDefault="00C735CA" w:rsidP="00693FBF">
            <w:pPr>
              <w:rPr>
                <w:rFonts w:asciiTheme="minorHAnsi" w:hAnsiTheme="minorHAnsi" w:cstheme="minorHAnsi"/>
                <w:sz w:val="24"/>
                <w:szCs w:val="24"/>
              </w:rPr>
            </w:pPr>
            <w:r w:rsidRPr="00FF0BC1">
              <w:rPr>
                <w:rFonts w:asciiTheme="minorHAnsi" w:hAnsiTheme="minorHAnsi" w:cstheme="minorHAnsi"/>
                <w:sz w:val="24"/>
                <w:szCs w:val="24"/>
              </w:rPr>
              <w:t>Deadline for comments: 8th Apr 2022</w:t>
            </w:r>
          </w:p>
          <w:p w:rsidR="00C735CA" w:rsidRPr="00FF0BC1" w:rsidRDefault="00C735CA" w:rsidP="00693FBF">
            <w:pPr>
              <w:rPr>
                <w:rFonts w:asciiTheme="minorHAnsi" w:hAnsiTheme="minorHAnsi" w:cstheme="minorHAnsi"/>
                <w:sz w:val="24"/>
                <w:szCs w:val="24"/>
                <w:u w:val="single"/>
              </w:rPr>
            </w:pPr>
          </w:p>
          <w:p w:rsidR="00C735CA" w:rsidRPr="00FF0BC1" w:rsidRDefault="00C735CA" w:rsidP="00693FBF">
            <w:pPr>
              <w:pStyle w:val="PlainText"/>
              <w:rPr>
                <w:rFonts w:asciiTheme="minorHAnsi" w:hAnsiTheme="minorHAnsi" w:cstheme="minorHAnsi"/>
                <w:sz w:val="24"/>
                <w:szCs w:val="24"/>
              </w:rPr>
            </w:pPr>
            <w:r w:rsidRPr="00FF0BC1">
              <w:rPr>
                <w:rFonts w:asciiTheme="minorHAnsi" w:hAnsiTheme="minorHAnsi" w:cstheme="minorHAnsi"/>
                <w:color w:val="FF0000"/>
                <w:sz w:val="24"/>
                <w:szCs w:val="24"/>
              </w:rPr>
              <w:t>Outcome Clerk emailed SDC:  This is to confirm that Hever Parish Council object to this application.  The Council believe it could result in a degree of permanence that could be adapted for other use in the future and referred to Policy LT2.</w:t>
            </w:r>
          </w:p>
          <w:p w:rsidR="00C735CA" w:rsidRPr="00FF0BC1" w:rsidRDefault="00C735CA" w:rsidP="00693FBF">
            <w:pPr>
              <w:autoSpaceDE w:val="0"/>
              <w:autoSpaceDN w:val="0"/>
              <w:adjustRightInd w:val="0"/>
              <w:rPr>
                <w:rFonts w:asciiTheme="minorHAnsi" w:hAnsiTheme="minorHAnsi" w:cstheme="minorHAnsi"/>
                <w:b/>
                <w:bCs/>
                <w:sz w:val="24"/>
                <w:szCs w:val="24"/>
              </w:rPr>
            </w:pPr>
            <w:r w:rsidRPr="00FF0BC1">
              <w:rPr>
                <w:rFonts w:asciiTheme="minorHAnsi" w:hAnsiTheme="minorHAnsi" w:cstheme="minorHAnsi"/>
                <w:sz w:val="24"/>
                <w:szCs w:val="24"/>
              </w:rPr>
              <w:lastRenderedPageBreak/>
              <w:t xml:space="preserve">Amended letter received: </w:t>
            </w:r>
            <w:r w:rsidRPr="00FF0BC1">
              <w:rPr>
                <w:rFonts w:asciiTheme="minorHAnsi" w:hAnsiTheme="minorHAnsi" w:cstheme="minorHAnsi"/>
                <w:b/>
                <w:bCs/>
                <w:sz w:val="24"/>
                <w:szCs w:val="24"/>
              </w:rPr>
              <w:t xml:space="preserve">Postal address of site corrected. –Site: </w:t>
            </w:r>
            <w:r w:rsidRPr="00FF0BC1">
              <w:rPr>
                <w:rFonts w:asciiTheme="minorHAnsi" w:hAnsiTheme="minorHAnsi" w:cstheme="minorHAnsi"/>
                <w:sz w:val="24"/>
                <w:szCs w:val="24"/>
              </w:rPr>
              <w:t>Land Adjacent To New House Farm Bungalow, Newhouse Farm Lane, Hever,Edenbridge Kent TN8 7EQ</w:t>
            </w:r>
          </w:p>
          <w:p w:rsidR="00C735CA" w:rsidRPr="00FF0BC1" w:rsidRDefault="00C735CA" w:rsidP="00693FBF">
            <w:pPr>
              <w:rPr>
                <w:rFonts w:asciiTheme="minorHAnsi" w:hAnsiTheme="minorHAnsi" w:cstheme="minorHAnsi"/>
                <w:b/>
                <w:bCs/>
                <w:sz w:val="24"/>
                <w:szCs w:val="24"/>
              </w:rPr>
            </w:pPr>
            <w:r w:rsidRPr="00FF0BC1">
              <w:rPr>
                <w:rFonts w:asciiTheme="minorHAnsi" w:hAnsiTheme="minorHAnsi" w:cstheme="minorHAnsi"/>
                <w:b/>
                <w:bCs/>
                <w:sz w:val="24"/>
                <w:szCs w:val="24"/>
              </w:rPr>
              <w:t>Amended deadline 12/5/22</w:t>
            </w:r>
          </w:p>
          <w:p w:rsidR="00C735CA" w:rsidRPr="00FF0BC1" w:rsidRDefault="004173D4" w:rsidP="00FF0BC1">
            <w:pPr>
              <w:pStyle w:val="PlainText"/>
              <w:rPr>
                <w:rFonts w:asciiTheme="minorHAnsi" w:hAnsiTheme="minorHAnsi" w:cstheme="minorHAnsi"/>
                <w:b/>
                <w:bCs/>
                <w:sz w:val="24"/>
                <w:szCs w:val="24"/>
              </w:rPr>
            </w:pPr>
            <w:r w:rsidRPr="00FF0BC1">
              <w:rPr>
                <w:rFonts w:asciiTheme="minorHAnsi" w:hAnsiTheme="minorHAnsi" w:cstheme="minorHAnsi"/>
                <w:bCs/>
                <w:color w:val="FF0000"/>
                <w:sz w:val="24"/>
                <w:szCs w:val="24"/>
              </w:rPr>
              <w:t>Outcome: HPC still object to this application</w:t>
            </w:r>
            <w:r w:rsidRPr="00FF0BC1">
              <w:rPr>
                <w:rFonts w:asciiTheme="minorHAnsi" w:hAnsiTheme="minorHAnsi" w:cstheme="minorHAnsi"/>
                <w:b/>
                <w:bCs/>
                <w:sz w:val="24"/>
                <w:szCs w:val="24"/>
              </w:rPr>
              <w:t xml:space="preserve">. </w:t>
            </w:r>
            <w:r w:rsidRPr="00FF0BC1">
              <w:rPr>
                <w:rFonts w:asciiTheme="minorHAnsi" w:hAnsiTheme="minorHAnsi" w:cstheme="minorHAnsi"/>
                <w:color w:val="FF0000"/>
                <w:sz w:val="24"/>
                <w:szCs w:val="24"/>
              </w:rPr>
              <w:t>The Council believe it could result in a degree of permanence that could be adapted for other use in the future and referred to Policy LT2.</w:t>
            </w:r>
          </w:p>
        </w:tc>
      </w:tr>
      <w:tr w:rsidR="00C735CA" w:rsidRPr="00FF0BC1" w:rsidTr="004173D4">
        <w:trPr>
          <w:trHeight w:val="1542"/>
        </w:trPr>
        <w:tc>
          <w:tcPr>
            <w:tcW w:w="1271" w:type="dxa"/>
          </w:tcPr>
          <w:p w:rsidR="00C735CA" w:rsidRPr="00FF0BC1" w:rsidRDefault="00C735CA" w:rsidP="00693FBF">
            <w:pPr>
              <w:rPr>
                <w:rFonts w:asciiTheme="minorHAnsi" w:hAnsiTheme="minorHAnsi" w:cstheme="minorHAnsi"/>
                <w:sz w:val="24"/>
                <w:szCs w:val="24"/>
              </w:rPr>
            </w:pPr>
            <w:r w:rsidRPr="00FF0BC1">
              <w:rPr>
                <w:rFonts w:asciiTheme="minorHAnsi" w:hAnsiTheme="minorHAnsi" w:cstheme="minorHAnsi"/>
                <w:sz w:val="24"/>
                <w:szCs w:val="24"/>
              </w:rPr>
              <w:lastRenderedPageBreak/>
              <w:t>22/00987/HOUSE</w:t>
            </w:r>
          </w:p>
        </w:tc>
        <w:tc>
          <w:tcPr>
            <w:tcW w:w="1559" w:type="dxa"/>
          </w:tcPr>
          <w:p w:rsidR="00C735CA" w:rsidRPr="00FF0BC1" w:rsidRDefault="00C735CA" w:rsidP="00693FBF">
            <w:pPr>
              <w:rPr>
                <w:rFonts w:asciiTheme="minorHAnsi" w:hAnsiTheme="minorHAnsi" w:cstheme="minorHAnsi"/>
                <w:sz w:val="24"/>
                <w:szCs w:val="24"/>
              </w:rPr>
            </w:pPr>
            <w:r w:rsidRPr="00FF0BC1">
              <w:rPr>
                <w:rFonts w:asciiTheme="minorHAnsi" w:hAnsiTheme="minorHAnsi" w:cstheme="minorHAnsi"/>
                <w:sz w:val="24"/>
                <w:szCs w:val="24"/>
              </w:rPr>
              <w:t>The Barn Newhouse Farm Lane Hever Kent TN8 7EQ</w:t>
            </w:r>
          </w:p>
        </w:tc>
        <w:tc>
          <w:tcPr>
            <w:tcW w:w="7230" w:type="dxa"/>
          </w:tcPr>
          <w:p w:rsidR="00C735CA" w:rsidRPr="00FF0BC1" w:rsidRDefault="00C735CA"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t xml:space="preserve">Development: </w:t>
            </w:r>
            <w:r w:rsidRPr="00FF0BC1">
              <w:rPr>
                <w:rFonts w:asciiTheme="minorHAnsi" w:hAnsiTheme="minorHAnsi" w:cstheme="minorHAnsi"/>
                <w:sz w:val="24"/>
                <w:szCs w:val="24"/>
              </w:rPr>
              <w:t>Removal of rear windows and side door to be replaced with larger rear facing door and side window, 2no conservation roof windows.</w:t>
            </w:r>
          </w:p>
          <w:p w:rsidR="00C735CA" w:rsidRPr="00FF0BC1" w:rsidRDefault="00C735CA"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sz w:val="24"/>
                <w:szCs w:val="24"/>
              </w:rPr>
              <w:t>Deadline for comments: 11th May 2022</w:t>
            </w:r>
          </w:p>
          <w:p w:rsidR="004173D4" w:rsidRPr="00FF0BC1" w:rsidRDefault="004173D4" w:rsidP="00693FBF">
            <w:pPr>
              <w:autoSpaceDE w:val="0"/>
              <w:autoSpaceDN w:val="0"/>
              <w:adjustRightInd w:val="0"/>
              <w:rPr>
                <w:rFonts w:asciiTheme="minorHAnsi" w:hAnsiTheme="minorHAnsi" w:cstheme="minorHAnsi"/>
                <w:b/>
                <w:bCs/>
                <w:sz w:val="24"/>
                <w:szCs w:val="24"/>
              </w:rPr>
            </w:pPr>
            <w:r w:rsidRPr="00FF0BC1">
              <w:rPr>
                <w:rFonts w:asciiTheme="minorHAnsi" w:hAnsiTheme="minorHAnsi" w:cstheme="minorHAnsi"/>
                <w:color w:val="FF0000"/>
                <w:sz w:val="24"/>
                <w:szCs w:val="24"/>
              </w:rPr>
              <w:t>Outcome: No objection</w:t>
            </w:r>
          </w:p>
        </w:tc>
      </w:tr>
      <w:tr w:rsidR="00C735CA" w:rsidRPr="00FF0BC1" w:rsidTr="00FF0BC1">
        <w:trPr>
          <w:trHeight w:val="1418"/>
        </w:trPr>
        <w:tc>
          <w:tcPr>
            <w:tcW w:w="1271" w:type="dxa"/>
          </w:tcPr>
          <w:p w:rsidR="00C735CA" w:rsidRPr="00FF0BC1" w:rsidRDefault="00C735CA" w:rsidP="00693FBF">
            <w:pPr>
              <w:rPr>
                <w:rFonts w:asciiTheme="minorHAnsi" w:hAnsiTheme="minorHAnsi" w:cstheme="minorHAnsi"/>
                <w:sz w:val="24"/>
                <w:szCs w:val="24"/>
              </w:rPr>
            </w:pPr>
            <w:r w:rsidRPr="00FF0BC1">
              <w:rPr>
                <w:rFonts w:asciiTheme="minorHAnsi" w:hAnsiTheme="minorHAnsi" w:cstheme="minorHAnsi"/>
                <w:sz w:val="24"/>
                <w:szCs w:val="24"/>
              </w:rPr>
              <w:t>22/00988/LBCALT</w:t>
            </w:r>
          </w:p>
        </w:tc>
        <w:tc>
          <w:tcPr>
            <w:tcW w:w="1559" w:type="dxa"/>
          </w:tcPr>
          <w:p w:rsidR="00C735CA" w:rsidRPr="00FF0BC1" w:rsidRDefault="00C735CA" w:rsidP="00693FBF">
            <w:pPr>
              <w:rPr>
                <w:rFonts w:asciiTheme="minorHAnsi" w:hAnsiTheme="minorHAnsi" w:cstheme="minorHAnsi"/>
                <w:sz w:val="24"/>
                <w:szCs w:val="24"/>
              </w:rPr>
            </w:pPr>
            <w:r w:rsidRPr="00FF0BC1">
              <w:rPr>
                <w:rFonts w:asciiTheme="minorHAnsi" w:hAnsiTheme="minorHAnsi" w:cstheme="minorHAnsi"/>
                <w:sz w:val="24"/>
                <w:szCs w:val="24"/>
              </w:rPr>
              <w:t>The Barn Newhouse Farm Lane Hever Kent TN8 7EQ</w:t>
            </w:r>
          </w:p>
        </w:tc>
        <w:tc>
          <w:tcPr>
            <w:tcW w:w="7230" w:type="dxa"/>
          </w:tcPr>
          <w:p w:rsidR="00C735CA" w:rsidRPr="00FF0BC1" w:rsidRDefault="00C735CA"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t xml:space="preserve">Development: </w:t>
            </w:r>
            <w:r w:rsidRPr="00FF0BC1">
              <w:rPr>
                <w:rFonts w:asciiTheme="minorHAnsi" w:hAnsiTheme="minorHAnsi" w:cstheme="minorHAnsi"/>
                <w:sz w:val="24"/>
                <w:szCs w:val="24"/>
              </w:rPr>
              <w:t>removal of rear windows and side door to be replaced with larger rear facing door and side window, 2no conservation roof windows</w:t>
            </w:r>
          </w:p>
          <w:p w:rsidR="00C735CA" w:rsidRPr="00FF0BC1" w:rsidRDefault="00C735CA" w:rsidP="00693FBF">
            <w:pPr>
              <w:autoSpaceDE w:val="0"/>
              <w:autoSpaceDN w:val="0"/>
              <w:adjustRightInd w:val="0"/>
              <w:rPr>
                <w:rFonts w:asciiTheme="minorHAnsi" w:hAnsiTheme="minorHAnsi" w:cstheme="minorHAnsi"/>
                <w:sz w:val="24"/>
                <w:szCs w:val="24"/>
              </w:rPr>
            </w:pPr>
            <w:r w:rsidRPr="00FF0BC1">
              <w:rPr>
                <w:rFonts w:asciiTheme="minorHAnsi" w:hAnsiTheme="minorHAnsi" w:cstheme="minorHAnsi"/>
                <w:sz w:val="24"/>
                <w:szCs w:val="24"/>
              </w:rPr>
              <w:t>Deadline for comments: 11th May 2022</w:t>
            </w:r>
          </w:p>
          <w:p w:rsidR="004173D4" w:rsidRPr="00FF0BC1" w:rsidRDefault="004173D4" w:rsidP="00FF0BC1">
            <w:pPr>
              <w:autoSpaceDE w:val="0"/>
              <w:autoSpaceDN w:val="0"/>
              <w:adjustRightInd w:val="0"/>
              <w:rPr>
                <w:rFonts w:asciiTheme="minorHAnsi" w:hAnsiTheme="minorHAnsi" w:cstheme="minorHAnsi"/>
                <w:b/>
                <w:bCs/>
                <w:sz w:val="24"/>
                <w:szCs w:val="24"/>
              </w:rPr>
            </w:pPr>
            <w:r w:rsidRPr="00FF0BC1">
              <w:rPr>
                <w:rFonts w:asciiTheme="minorHAnsi" w:hAnsiTheme="minorHAnsi" w:cstheme="minorHAnsi"/>
                <w:color w:val="FF0000"/>
                <w:sz w:val="24"/>
                <w:szCs w:val="24"/>
              </w:rPr>
              <w:t>Outcome: No objection</w:t>
            </w:r>
          </w:p>
        </w:tc>
      </w:tr>
      <w:tr w:rsidR="004173D4" w:rsidRPr="00FF0BC1" w:rsidTr="00693FBF">
        <w:trPr>
          <w:trHeight w:val="1702"/>
        </w:trPr>
        <w:tc>
          <w:tcPr>
            <w:tcW w:w="1271" w:type="dxa"/>
          </w:tcPr>
          <w:p w:rsidR="004173D4" w:rsidRPr="00FF0BC1" w:rsidRDefault="004173D4" w:rsidP="00693FBF">
            <w:pPr>
              <w:rPr>
                <w:rFonts w:asciiTheme="minorHAnsi" w:hAnsiTheme="minorHAnsi" w:cstheme="minorHAnsi"/>
                <w:sz w:val="24"/>
                <w:szCs w:val="24"/>
              </w:rPr>
            </w:pPr>
            <w:r w:rsidRPr="00FF0BC1">
              <w:rPr>
                <w:rFonts w:asciiTheme="minorHAnsi" w:hAnsiTheme="minorHAnsi" w:cstheme="minorHAnsi"/>
                <w:sz w:val="24"/>
                <w:szCs w:val="24"/>
              </w:rPr>
              <w:t>22/01034/FUL</w:t>
            </w:r>
          </w:p>
        </w:tc>
        <w:tc>
          <w:tcPr>
            <w:tcW w:w="1559" w:type="dxa"/>
          </w:tcPr>
          <w:p w:rsidR="004173D4" w:rsidRPr="00FF0BC1" w:rsidRDefault="004173D4" w:rsidP="00693FBF">
            <w:pPr>
              <w:rPr>
                <w:rFonts w:asciiTheme="minorHAnsi" w:hAnsiTheme="minorHAnsi" w:cstheme="minorHAnsi"/>
                <w:sz w:val="24"/>
                <w:szCs w:val="24"/>
              </w:rPr>
            </w:pPr>
            <w:r w:rsidRPr="00FF0BC1">
              <w:rPr>
                <w:rFonts w:asciiTheme="minorHAnsi" w:hAnsiTheme="minorHAnsi" w:cstheme="minorHAnsi"/>
                <w:sz w:val="24"/>
                <w:szCs w:val="24"/>
              </w:rPr>
              <w:t>Camp Site Wilderness Farm Wilderness Lane Hever Kent TN8 7LP</w:t>
            </w:r>
          </w:p>
        </w:tc>
        <w:tc>
          <w:tcPr>
            <w:tcW w:w="7230" w:type="dxa"/>
          </w:tcPr>
          <w:p w:rsidR="004173D4" w:rsidRPr="00FF0BC1" w:rsidRDefault="004173D4" w:rsidP="004173D4">
            <w:pPr>
              <w:autoSpaceDE w:val="0"/>
              <w:autoSpaceDN w:val="0"/>
              <w:adjustRightInd w:val="0"/>
              <w:rPr>
                <w:rFonts w:asciiTheme="minorHAnsi" w:hAnsiTheme="minorHAnsi" w:cstheme="minorHAnsi"/>
                <w:sz w:val="24"/>
                <w:szCs w:val="24"/>
              </w:rPr>
            </w:pPr>
            <w:r w:rsidRPr="00FF0BC1">
              <w:rPr>
                <w:rFonts w:asciiTheme="minorHAnsi" w:hAnsiTheme="minorHAnsi" w:cstheme="minorHAnsi"/>
                <w:b/>
                <w:bCs/>
                <w:sz w:val="24"/>
                <w:szCs w:val="24"/>
              </w:rPr>
              <w:t xml:space="preserve">Development: </w:t>
            </w:r>
            <w:r w:rsidRPr="00FF0BC1">
              <w:rPr>
                <w:rFonts w:asciiTheme="minorHAnsi" w:hAnsiTheme="minorHAnsi" w:cstheme="minorHAnsi"/>
                <w:sz w:val="24"/>
                <w:szCs w:val="24"/>
              </w:rPr>
              <w:t>Change of use of land from agricultural to camping during the period between 1st April and 30th October each year together with provision of mobile washing</w:t>
            </w:r>
          </w:p>
          <w:p w:rsidR="004173D4" w:rsidRPr="00FF0BC1" w:rsidRDefault="004173D4" w:rsidP="004173D4">
            <w:pPr>
              <w:autoSpaceDE w:val="0"/>
              <w:autoSpaceDN w:val="0"/>
              <w:adjustRightInd w:val="0"/>
              <w:rPr>
                <w:rFonts w:asciiTheme="minorHAnsi" w:hAnsiTheme="minorHAnsi" w:cstheme="minorHAnsi"/>
                <w:sz w:val="24"/>
                <w:szCs w:val="24"/>
              </w:rPr>
            </w:pPr>
            <w:r w:rsidRPr="00FF0BC1">
              <w:rPr>
                <w:rFonts w:asciiTheme="minorHAnsi" w:hAnsiTheme="minorHAnsi" w:cstheme="minorHAnsi"/>
                <w:sz w:val="24"/>
                <w:szCs w:val="24"/>
              </w:rPr>
              <w:t>and sanitary facilities.</w:t>
            </w:r>
          </w:p>
          <w:p w:rsidR="004173D4" w:rsidRPr="00FF0BC1" w:rsidRDefault="004173D4" w:rsidP="004173D4">
            <w:pPr>
              <w:autoSpaceDE w:val="0"/>
              <w:autoSpaceDN w:val="0"/>
              <w:adjustRightInd w:val="0"/>
              <w:rPr>
                <w:rFonts w:asciiTheme="minorHAnsi" w:hAnsiTheme="minorHAnsi" w:cstheme="minorHAnsi"/>
                <w:sz w:val="24"/>
                <w:szCs w:val="24"/>
              </w:rPr>
            </w:pPr>
          </w:p>
          <w:p w:rsidR="004173D4" w:rsidRPr="00FF0BC1" w:rsidRDefault="004173D4" w:rsidP="004173D4">
            <w:pPr>
              <w:autoSpaceDE w:val="0"/>
              <w:autoSpaceDN w:val="0"/>
              <w:adjustRightInd w:val="0"/>
              <w:rPr>
                <w:rFonts w:asciiTheme="minorHAnsi" w:hAnsiTheme="minorHAnsi" w:cstheme="minorHAnsi"/>
                <w:sz w:val="24"/>
                <w:szCs w:val="24"/>
              </w:rPr>
            </w:pPr>
            <w:r w:rsidRPr="00FF0BC1">
              <w:rPr>
                <w:rFonts w:asciiTheme="minorHAnsi" w:hAnsiTheme="minorHAnsi" w:cstheme="minorHAnsi"/>
                <w:sz w:val="24"/>
                <w:szCs w:val="24"/>
              </w:rPr>
              <w:t>Deadline for comments: 27th May 2022.</w:t>
            </w:r>
          </w:p>
          <w:p w:rsidR="004173D4" w:rsidRPr="00FF0BC1" w:rsidRDefault="004173D4" w:rsidP="004173D4">
            <w:pPr>
              <w:autoSpaceDE w:val="0"/>
              <w:autoSpaceDN w:val="0"/>
              <w:adjustRightInd w:val="0"/>
              <w:rPr>
                <w:rFonts w:asciiTheme="minorHAnsi" w:hAnsiTheme="minorHAnsi" w:cstheme="minorHAnsi"/>
                <w:b/>
                <w:bCs/>
                <w:sz w:val="24"/>
                <w:szCs w:val="24"/>
              </w:rPr>
            </w:pPr>
            <w:r w:rsidRPr="00FF0BC1">
              <w:rPr>
                <w:rFonts w:asciiTheme="minorHAnsi" w:hAnsiTheme="minorHAnsi" w:cstheme="minorHAnsi"/>
                <w:color w:val="FF0000"/>
                <w:sz w:val="24"/>
                <w:szCs w:val="24"/>
              </w:rPr>
              <w:t>Outcome</w:t>
            </w:r>
            <w:r w:rsidRPr="00FF0BC1">
              <w:rPr>
                <w:rFonts w:asciiTheme="minorHAnsi" w:hAnsiTheme="minorHAnsi" w:cstheme="minorHAnsi"/>
                <w:sz w:val="24"/>
                <w:szCs w:val="24"/>
              </w:rPr>
              <w:t>: As this application has recently been received, further information is required. Planning Committee to investigate and discuss further.</w:t>
            </w:r>
          </w:p>
        </w:tc>
      </w:tr>
    </w:tbl>
    <w:p w:rsidR="00E828AF" w:rsidRPr="00FF0BC1" w:rsidRDefault="00E828AF" w:rsidP="00E828AF">
      <w:pPr>
        <w:spacing w:after="0"/>
        <w:rPr>
          <w:rFonts w:cstheme="minorHAnsi"/>
          <w:sz w:val="24"/>
          <w:szCs w:val="24"/>
        </w:rPr>
      </w:pPr>
    </w:p>
    <w:p w:rsidR="00E97B6E" w:rsidRPr="00FF0BC1" w:rsidRDefault="00E97B6E" w:rsidP="00E828AF">
      <w:pPr>
        <w:pStyle w:val="ListParagraph"/>
        <w:numPr>
          <w:ilvl w:val="0"/>
          <w:numId w:val="22"/>
        </w:numPr>
        <w:spacing w:after="0"/>
        <w:rPr>
          <w:rFonts w:asciiTheme="minorHAnsi" w:hAnsiTheme="minorHAnsi" w:cstheme="minorHAnsi"/>
          <w:sz w:val="24"/>
          <w:szCs w:val="24"/>
        </w:rPr>
      </w:pPr>
      <w:r w:rsidRPr="00FF0BC1">
        <w:rPr>
          <w:rFonts w:asciiTheme="minorHAnsi" w:hAnsiTheme="minorHAnsi" w:cstheme="minorHAnsi"/>
          <w:sz w:val="24"/>
          <w:szCs w:val="24"/>
        </w:rPr>
        <w:t>Finance</w:t>
      </w:r>
    </w:p>
    <w:p w:rsidR="00D85EE1" w:rsidRPr="00FF0BC1" w:rsidRDefault="00D85EE1" w:rsidP="00EA6BEE">
      <w:pPr>
        <w:pStyle w:val="ListParagraph"/>
        <w:numPr>
          <w:ilvl w:val="1"/>
          <w:numId w:val="22"/>
        </w:numPr>
        <w:spacing w:after="0" w:line="240" w:lineRule="auto"/>
        <w:rPr>
          <w:rFonts w:asciiTheme="minorHAnsi" w:eastAsia="Verdana" w:hAnsiTheme="minorHAnsi" w:cstheme="minorHAnsi"/>
          <w:sz w:val="24"/>
          <w:szCs w:val="24"/>
        </w:rPr>
      </w:pPr>
      <w:r w:rsidRPr="00FF0BC1">
        <w:rPr>
          <w:rFonts w:asciiTheme="minorHAnsi" w:eastAsia="Verdana" w:hAnsiTheme="minorHAnsi" w:cstheme="minorHAnsi"/>
          <w:sz w:val="24"/>
          <w:szCs w:val="24"/>
          <w:u w:val="single"/>
        </w:rPr>
        <w:t xml:space="preserve">Approve </w:t>
      </w:r>
      <w:r w:rsidRPr="00FF0BC1">
        <w:rPr>
          <w:rFonts w:asciiTheme="minorHAnsi" w:eastAsia="Verdana" w:hAnsiTheme="minorHAnsi" w:cstheme="minorHAnsi"/>
          <w:sz w:val="24"/>
          <w:szCs w:val="24"/>
        </w:rPr>
        <w:t>the Annual Governance and Accountability Return (AGAR)</w:t>
      </w:r>
      <w:r w:rsidR="00E828AF" w:rsidRPr="00FF0BC1">
        <w:rPr>
          <w:rFonts w:asciiTheme="minorHAnsi" w:eastAsia="Verdana" w:hAnsiTheme="minorHAnsi" w:cstheme="minorHAnsi"/>
          <w:sz w:val="24"/>
          <w:szCs w:val="24"/>
        </w:rPr>
        <w:t xml:space="preserve"> </w:t>
      </w:r>
      <w:r w:rsidRPr="00FF0BC1">
        <w:rPr>
          <w:rFonts w:asciiTheme="minorHAnsi" w:eastAsia="Verdana" w:hAnsiTheme="minorHAnsi" w:cstheme="minorHAnsi"/>
          <w:sz w:val="24"/>
          <w:szCs w:val="24"/>
        </w:rPr>
        <w:t>Annual Governance statement (Section 1) by resolution.</w:t>
      </w:r>
      <w:r w:rsidR="00FD4E55" w:rsidRPr="00FF0BC1">
        <w:rPr>
          <w:rFonts w:asciiTheme="minorHAnsi" w:eastAsia="Verdana" w:hAnsiTheme="minorHAnsi" w:cstheme="minorHAnsi"/>
          <w:sz w:val="24"/>
          <w:szCs w:val="24"/>
        </w:rPr>
        <w:t xml:space="preserve"> U</w:t>
      </w:r>
      <w:r w:rsidR="00FD4E55" w:rsidRPr="00FF0BC1">
        <w:rPr>
          <w:rFonts w:asciiTheme="minorHAnsi" w:hAnsiTheme="minorHAnsi" w:cstheme="minorHAnsi"/>
          <w:sz w:val="24"/>
          <w:szCs w:val="24"/>
        </w:rPr>
        <w:t>nanimously approved.</w:t>
      </w:r>
    </w:p>
    <w:tbl>
      <w:tblPr>
        <w:tblStyle w:val="TableGrid2"/>
        <w:tblW w:w="9061" w:type="dxa"/>
        <w:tblInd w:w="6" w:type="dxa"/>
        <w:tblLayout w:type="fixed"/>
        <w:tblLook w:val="04A0" w:firstRow="1" w:lastRow="0" w:firstColumn="1" w:lastColumn="0" w:noHBand="0" w:noVBand="1"/>
      </w:tblPr>
      <w:tblGrid>
        <w:gridCol w:w="556"/>
        <w:gridCol w:w="3950"/>
        <w:gridCol w:w="19"/>
        <w:gridCol w:w="2234"/>
        <w:gridCol w:w="34"/>
        <w:gridCol w:w="2268"/>
      </w:tblGrid>
      <w:tr w:rsidR="00FD4E55" w:rsidRPr="00FD4E55" w:rsidTr="00693FBF">
        <w:tc>
          <w:tcPr>
            <w:tcW w:w="556" w:type="dxa"/>
          </w:tcPr>
          <w:p w:rsidR="00FD4E55" w:rsidRPr="00FD4E55" w:rsidRDefault="00FD4E55" w:rsidP="00FD4E55">
            <w:pPr>
              <w:autoSpaceDE w:val="0"/>
              <w:autoSpaceDN w:val="0"/>
              <w:adjustRightInd w:val="0"/>
              <w:rPr>
                <w:rFonts w:cstheme="minorHAnsi"/>
                <w:sz w:val="24"/>
                <w:szCs w:val="24"/>
              </w:rPr>
            </w:pPr>
          </w:p>
        </w:tc>
        <w:tc>
          <w:tcPr>
            <w:tcW w:w="3950"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Annual Governance Statement</w:t>
            </w:r>
          </w:p>
        </w:tc>
        <w:tc>
          <w:tcPr>
            <w:tcW w:w="2253"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‘Yes’ means this Authority</w:t>
            </w:r>
          </w:p>
        </w:tc>
        <w:tc>
          <w:tcPr>
            <w:tcW w:w="2302"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Response based on evidence</w:t>
            </w:r>
          </w:p>
        </w:tc>
      </w:tr>
      <w:tr w:rsidR="00FD4E55" w:rsidRPr="00FD4E55" w:rsidTr="00693FBF">
        <w:tc>
          <w:tcPr>
            <w:tcW w:w="556"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1 </w:t>
            </w:r>
          </w:p>
        </w:tc>
        <w:tc>
          <w:tcPr>
            <w:tcW w:w="3950"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We have put in place arrangements for effective financial management during the year, and for the preparation of the accounting statements. </w:t>
            </w:r>
          </w:p>
        </w:tc>
        <w:tc>
          <w:tcPr>
            <w:tcW w:w="2253"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t xml:space="preserve">prepared its accounting statements in accordance with the Accounts and Audit Regulations. </w:t>
            </w:r>
          </w:p>
        </w:tc>
        <w:tc>
          <w:tcPr>
            <w:tcW w:w="2302"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t xml:space="preserve">YES </w:t>
            </w:r>
            <w:r w:rsidRPr="00FD4E55">
              <w:rPr>
                <w:rFonts w:cstheme="minorHAnsi"/>
                <w:sz w:val="24"/>
                <w:szCs w:val="24"/>
              </w:rPr>
              <w:t xml:space="preserve">– income &amp; expenditure accounts follow latest Accounts and Audit Regulations and practitioners guide recommendations </w:t>
            </w:r>
          </w:p>
        </w:tc>
      </w:tr>
      <w:tr w:rsidR="00FD4E55" w:rsidRPr="00FD4E55" w:rsidTr="00693FBF">
        <w:tc>
          <w:tcPr>
            <w:tcW w:w="556" w:type="dxa"/>
          </w:tcPr>
          <w:tbl>
            <w:tblPr>
              <w:tblW w:w="0" w:type="auto"/>
              <w:tblBorders>
                <w:top w:val="nil"/>
                <w:left w:val="nil"/>
                <w:bottom w:val="nil"/>
                <w:right w:val="nil"/>
              </w:tblBorders>
              <w:tblLayout w:type="fixed"/>
              <w:tblLook w:val="0000" w:firstRow="0" w:lastRow="0" w:firstColumn="0" w:lastColumn="0" w:noHBand="0" w:noVBand="0"/>
            </w:tblPr>
            <w:tblGrid>
              <w:gridCol w:w="2623"/>
              <w:gridCol w:w="2623"/>
              <w:gridCol w:w="2623"/>
              <w:gridCol w:w="2623"/>
            </w:tblGrid>
            <w:tr w:rsidR="00FD4E55" w:rsidRPr="00FD4E55" w:rsidTr="00693FBF">
              <w:trPr>
                <w:trHeight w:val="626"/>
              </w:trPr>
              <w:tc>
                <w:tcPr>
                  <w:tcW w:w="2623" w:type="dxa"/>
                </w:tcPr>
                <w:p w:rsidR="00FD4E55" w:rsidRPr="00FD4E55" w:rsidRDefault="00FD4E55" w:rsidP="00FD4E55">
                  <w:pPr>
                    <w:autoSpaceDE w:val="0"/>
                    <w:autoSpaceDN w:val="0"/>
                    <w:adjustRightInd w:val="0"/>
                    <w:spacing w:after="0" w:line="240" w:lineRule="auto"/>
                    <w:rPr>
                      <w:rFonts w:cstheme="minorHAnsi"/>
                      <w:color w:val="000000"/>
                      <w:sz w:val="24"/>
                      <w:szCs w:val="24"/>
                    </w:rPr>
                  </w:pPr>
                  <w:r w:rsidRPr="00FD4E55">
                    <w:rPr>
                      <w:rFonts w:cstheme="minorHAnsi"/>
                      <w:color w:val="000000"/>
                      <w:sz w:val="24"/>
                      <w:szCs w:val="24"/>
                    </w:rPr>
                    <w:t xml:space="preserve">2 </w:t>
                  </w:r>
                </w:p>
              </w:tc>
              <w:tc>
                <w:tcPr>
                  <w:tcW w:w="2623" w:type="dxa"/>
                </w:tcPr>
                <w:p w:rsidR="00FD4E55" w:rsidRPr="00FD4E55" w:rsidRDefault="00FD4E55" w:rsidP="00FD4E55">
                  <w:pPr>
                    <w:autoSpaceDE w:val="0"/>
                    <w:autoSpaceDN w:val="0"/>
                    <w:adjustRightInd w:val="0"/>
                    <w:spacing w:after="0" w:line="240" w:lineRule="auto"/>
                    <w:rPr>
                      <w:rFonts w:cstheme="minorHAnsi"/>
                      <w:color w:val="000000"/>
                      <w:sz w:val="24"/>
                      <w:szCs w:val="24"/>
                    </w:rPr>
                  </w:pPr>
                </w:p>
              </w:tc>
              <w:tc>
                <w:tcPr>
                  <w:tcW w:w="2623" w:type="dxa"/>
                </w:tcPr>
                <w:p w:rsidR="00FD4E55" w:rsidRPr="00FD4E55" w:rsidRDefault="00FD4E55" w:rsidP="00FD4E55">
                  <w:pPr>
                    <w:autoSpaceDE w:val="0"/>
                    <w:autoSpaceDN w:val="0"/>
                    <w:adjustRightInd w:val="0"/>
                    <w:spacing w:after="0" w:line="240" w:lineRule="auto"/>
                    <w:rPr>
                      <w:rFonts w:cstheme="minorHAnsi"/>
                      <w:color w:val="000000"/>
                      <w:sz w:val="24"/>
                      <w:szCs w:val="24"/>
                    </w:rPr>
                  </w:pPr>
                </w:p>
              </w:tc>
              <w:tc>
                <w:tcPr>
                  <w:tcW w:w="2623" w:type="dxa"/>
                </w:tcPr>
                <w:p w:rsidR="00FD4E55" w:rsidRPr="00FD4E55" w:rsidRDefault="00FD4E55" w:rsidP="00FD4E55">
                  <w:pPr>
                    <w:autoSpaceDE w:val="0"/>
                    <w:autoSpaceDN w:val="0"/>
                    <w:adjustRightInd w:val="0"/>
                    <w:spacing w:after="0" w:line="240" w:lineRule="auto"/>
                    <w:rPr>
                      <w:rFonts w:cstheme="minorHAnsi"/>
                      <w:color w:val="000000"/>
                      <w:sz w:val="24"/>
                      <w:szCs w:val="24"/>
                    </w:rPr>
                  </w:pPr>
                </w:p>
              </w:tc>
            </w:tr>
          </w:tbl>
          <w:p w:rsidR="00FD4E55" w:rsidRPr="00FD4E55" w:rsidRDefault="00FD4E55" w:rsidP="00FD4E55">
            <w:pPr>
              <w:rPr>
                <w:rFonts w:cstheme="minorHAnsi"/>
                <w:sz w:val="24"/>
                <w:szCs w:val="24"/>
              </w:rPr>
            </w:pPr>
          </w:p>
        </w:tc>
        <w:tc>
          <w:tcPr>
            <w:tcW w:w="3950"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We maintained an adequate system of internal control including measures designed to prevent and detect fraud and corruption and reviewed its effectiveness. </w:t>
            </w:r>
          </w:p>
        </w:tc>
        <w:tc>
          <w:tcPr>
            <w:tcW w:w="2253"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t xml:space="preserve">made proper arrangements and accepted responsibility for safeguarding the public money and resources in its charge. </w:t>
            </w:r>
          </w:p>
        </w:tc>
        <w:tc>
          <w:tcPr>
            <w:tcW w:w="2302"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t xml:space="preserve">YES </w:t>
            </w:r>
            <w:r w:rsidRPr="00FD4E55">
              <w:rPr>
                <w:rFonts w:cstheme="minorHAnsi"/>
                <w:sz w:val="24"/>
                <w:szCs w:val="24"/>
              </w:rPr>
              <w:t xml:space="preserve">– there is regular reporting of financial transactions and accounting summaries, offering the opportunity for scrutiny </w:t>
            </w:r>
          </w:p>
        </w:tc>
      </w:tr>
      <w:tr w:rsidR="00FD4E55" w:rsidRPr="00FD4E55" w:rsidTr="00693FBF">
        <w:tc>
          <w:tcPr>
            <w:tcW w:w="556" w:type="dxa"/>
          </w:tcPr>
          <w:p w:rsidR="00FD4E55" w:rsidRPr="00FD4E55" w:rsidRDefault="00FD4E55" w:rsidP="00FD4E55">
            <w:pPr>
              <w:rPr>
                <w:rFonts w:cstheme="minorHAnsi"/>
                <w:sz w:val="24"/>
                <w:szCs w:val="24"/>
              </w:rPr>
            </w:pPr>
            <w:r w:rsidRPr="00FD4E55">
              <w:rPr>
                <w:rFonts w:cstheme="minorHAnsi"/>
                <w:sz w:val="24"/>
                <w:szCs w:val="24"/>
              </w:rPr>
              <w:lastRenderedPageBreak/>
              <w:t>3</w:t>
            </w:r>
          </w:p>
        </w:tc>
        <w:tc>
          <w:tcPr>
            <w:tcW w:w="3950" w:type="dxa"/>
          </w:tcPr>
          <w:tbl>
            <w:tblPr>
              <w:tblW w:w="0" w:type="auto"/>
              <w:tblBorders>
                <w:top w:val="nil"/>
                <w:left w:val="nil"/>
                <w:bottom w:val="nil"/>
                <w:right w:val="nil"/>
              </w:tblBorders>
              <w:tblLayout w:type="fixed"/>
              <w:tblLook w:val="0000" w:firstRow="0" w:lastRow="0" w:firstColumn="0" w:lastColumn="0" w:noHBand="0" w:noVBand="0"/>
            </w:tblPr>
            <w:tblGrid>
              <w:gridCol w:w="3753"/>
            </w:tblGrid>
            <w:tr w:rsidR="00FD4E55" w:rsidRPr="00FD4E55" w:rsidTr="00693FBF">
              <w:trPr>
                <w:trHeight w:val="885"/>
              </w:trPr>
              <w:tc>
                <w:tcPr>
                  <w:tcW w:w="3753" w:type="dxa"/>
                </w:tcPr>
                <w:p w:rsidR="00FD4E55" w:rsidRPr="00FD4E55" w:rsidRDefault="00FD4E55" w:rsidP="00FD4E55">
                  <w:pPr>
                    <w:autoSpaceDE w:val="0"/>
                    <w:autoSpaceDN w:val="0"/>
                    <w:adjustRightInd w:val="0"/>
                    <w:spacing w:after="0" w:line="240" w:lineRule="auto"/>
                    <w:rPr>
                      <w:rFonts w:cstheme="minorHAnsi"/>
                      <w:color w:val="000000"/>
                      <w:sz w:val="24"/>
                      <w:szCs w:val="24"/>
                    </w:rPr>
                  </w:pPr>
                  <w:r w:rsidRPr="00FD4E55">
                    <w:rPr>
                      <w:rFonts w:cstheme="minorHAnsi"/>
                      <w:color w:val="000000"/>
                      <w:sz w:val="24"/>
                      <w:szCs w:val="24"/>
                    </w:rPr>
                    <w:t xml:space="preserve">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 </w:t>
                  </w:r>
                </w:p>
              </w:tc>
            </w:tr>
          </w:tbl>
          <w:p w:rsidR="00FD4E55" w:rsidRPr="00FD4E55" w:rsidRDefault="00FD4E55" w:rsidP="00FD4E55">
            <w:pPr>
              <w:rPr>
                <w:rFonts w:cstheme="minorHAnsi"/>
                <w:sz w:val="24"/>
                <w:szCs w:val="24"/>
              </w:rPr>
            </w:pPr>
          </w:p>
        </w:tc>
        <w:tc>
          <w:tcPr>
            <w:tcW w:w="2253"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t xml:space="preserve">has only done what it has the legal power to do and has complied with Proper Practices in doing so. </w:t>
            </w:r>
          </w:p>
          <w:p w:rsidR="00FD4E55" w:rsidRPr="00FD4E55" w:rsidRDefault="00FD4E55" w:rsidP="00FD4E55">
            <w:pPr>
              <w:rPr>
                <w:rFonts w:cstheme="minorHAnsi"/>
                <w:sz w:val="24"/>
                <w:szCs w:val="24"/>
              </w:rPr>
            </w:pPr>
          </w:p>
        </w:tc>
        <w:tc>
          <w:tcPr>
            <w:tcW w:w="2302"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t xml:space="preserve">YES </w:t>
            </w:r>
            <w:r w:rsidRPr="00FD4E55">
              <w:rPr>
                <w:rFonts w:cstheme="minorHAnsi"/>
                <w:sz w:val="24"/>
                <w:szCs w:val="24"/>
              </w:rPr>
              <w:t xml:space="preserve">– the Clerk is experienced, sources help when required and advises the council in respect of its legal powers. </w:t>
            </w:r>
          </w:p>
          <w:p w:rsidR="00FD4E55" w:rsidRPr="00FD4E55" w:rsidRDefault="00FD4E55" w:rsidP="00FD4E55">
            <w:pPr>
              <w:rPr>
                <w:rFonts w:cstheme="minorHAnsi"/>
                <w:sz w:val="24"/>
                <w:szCs w:val="24"/>
              </w:rPr>
            </w:pPr>
          </w:p>
        </w:tc>
      </w:tr>
      <w:tr w:rsidR="00FD4E55" w:rsidRPr="00FD4E55" w:rsidTr="00693FBF">
        <w:tc>
          <w:tcPr>
            <w:tcW w:w="556" w:type="dxa"/>
          </w:tcPr>
          <w:p w:rsidR="00FD4E55" w:rsidRPr="00FD4E55" w:rsidRDefault="00FD4E55" w:rsidP="00FD4E55">
            <w:pPr>
              <w:rPr>
                <w:rFonts w:cstheme="minorHAnsi"/>
                <w:sz w:val="24"/>
                <w:szCs w:val="24"/>
              </w:rPr>
            </w:pPr>
            <w:r w:rsidRPr="00FD4E55">
              <w:rPr>
                <w:rFonts w:cstheme="minorHAnsi"/>
                <w:sz w:val="24"/>
                <w:szCs w:val="24"/>
              </w:rPr>
              <w:t>4</w:t>
            </w:r>
          </w:p>
        </w:tc>
        <w:tc>
          <w:tcPr>
            <w:tcW w:w="3950"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We provided proper opportunity during the year for the exercise of electors’ rights in accordance with the requirements of the Accounts and Audit Regulations. </w:t>
            </w:r>
          </w:p>
        </w:tc>
        <w:tc>
          <w:tcPr>
            <w:tcW w:w="2253"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t xml:space="preserve">during the year gave all persons interested the opportunity to inspect and ask questions about this authority’s accounts. </w:t>
            </w:r>
          </w:p>
        </w:tc>
        <w:tc>
          <w:tcPr>
            <w:tcW w:w="2302"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t xml:space="preserve">YES </w:t>
            </w:r>
            <w:r w:rsidRPr="00FD4E55">
              <w:rPr>
                <w:rFonts w:cstheme="minorHAnsi"/>
                <w:sz w:val="24"/>
                <w:szCs w:val="24"/>
              </w:rPr>
              <w:t xml:space="preserve">– the requirements and timescales for 2020/21 year-end were followed. </w:t>
            </w:r>
          </w:p>
        </w:tc>
      </w:tr>
      <w:tr w:rsidR="00FD4E55" w:rsidRPr="00FD4E55" w:rsidTr="00693FBF">
        <w:tc>
          <w:tcPr>
            <w:tcW w:w="556"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5 </w:t>
            </w:r>
          </w:p>
        </w:tc>
        <w:tc>
          <w:tcPr>
            <w:tcW w:w="3969"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We carried out an assessment of the risks facing this authority and took appropriate steps to manage those risks, including the introduction of internal controls and/or external insurance cover where required. </w:t>
            </w:r>
          </w:p>
        </w:tc>
        <w:tc>
          <w:tcPr>
            <w:tcW w:w="2268"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t xml:space="preserve">considered and documented the financial and other risks it faces and dealt with them properly. </w:t>
            </w:r>
          </w:p>
        </w:tc>
        <w:tc>
          <w:tcPr>
            <w:tcW w:w="2268" w:type="dxa"/>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t xml:space="preserve">YES </w:t>
            </w:r>
            <w:r w:rsidRPr="00FD4E55">
              <w:rPr>
                <w:rFonts w:cstheme="minorHAnsi"/>
                <w:sz w:val="24"/>
                <w:szCs w:val="24"/>
              </w:rPr>
              <w:t xml:space="preserve">– the council has a risk management scheme and appropriate external insurance. </w:t>
            </w:r>
          </w:p>
        </w:tc>
      </w:tr>
      <w:tr w:rsidR="00FD4E55" w:rsidRPr="00FD4E55" w:rsidTr="00693FBF">
        <w:tc>
          <w:tcPr>
            <w:tcW w:w="556"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6 </w:t>
            </w:r>
          </w:p>
        </w:tc>
        <w:tc>
          <w:tcPr>
            <w:tcW w:w="3969"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We maintained throughout the year an adequate and effective system of internal audit of the accounting records and control systems. </w:t>
            </w:r>
          </w:p>
        </w:tc>
        <w:tc>
          <w:tcPr>
            <w:tcW w:w="2268"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t xml:space="preserve">arranged for a competent person, independent of the financial controls and procedures, to give an objective view on whether internal controls meet the needs of this smaller authority. </w:t>
            </w:r>
          </w:p>
        </w:tc>
        <w:tc>
          <w:tcPr>
            <w:tcW w:w="2268" w:type="dxa"/>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t xml:space="preserve">YES </w:t>
            </w:r>
            <w:r w:rsidRPr="00FD4E55">
              <w:rPr>
                <w:rFonts w:cstheme="minorHAnsi"/>
                <w:sz w:val="24"/>
                <w:szCs w:val="24"/>
              </w:rPr>
              <w:t xml:space="preserve">– the council has appointed an independent and competent internal auditor has completed two audits during the year. </w:t>
            </w:r>
          </w:p>
        </w:tc>
      </w:tr>
      <w:tr w:rsidR="00FD4E55" w:rsidRPr="00FD4E55" w:rsidTr="00693FBF">
        <w:tc>
          <w:tcPr>
            <w:tcW w:w="556"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7 </w:t>
            </w:r>
          </w:p>
        </w:tc>
        <w:tc>
          <w:tcPr>
            <w:tcW w:w="3969"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We took appropriate action on all matters raised in reports from internal and external audit.</w:t>
            </w:r>
          </w:p>
        </w:tc>
        <w:tc>
          <w:tcPr>
            <w:tcW w:w="2268"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t xml:space="preserve">responded to matters brought to its attention by internal and external audit. </w:t>
            </w:r>
          </w:p>
        </w:tc>
        <w:tc>
          <w:tcPr>
            <w:tcW w:w="2268" w:type="dxa"/>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t xml:space="preserve">YES </w:t>
            </w:r>
            <w:r w:rsidRPr="00FD4E55">
              <w:rPr>
                <w:rFonts w:cstheme="minorHAnsi"/>
                <w:sz w:val="24"/>
                <w:szCs w:val="24"/>
              </w:rPr>
              <w:t>– where matters are raised, action taken by council is recorded in the minutes.</w:t>
            </w:r>
          </w:p>
        </w:tc>
      </w:tr>
      <w:tr w:rsidR="00FD4E55" w:rsidRPr="00FD4E55" w:rsidTr="00693FBF">
        <w:trPr>
          <w:trHeight w:val="761"/>
        </w:trPr>
        <w:tc>
          <w:tcPr>
            <w:tcW w:w="556"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8 </w:t>
            </w:r>
          </w:p>
        </w:tc>
        <w:tc>
          <w:tcPr>
            <w:tcW w:w="3950"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We considered whether any litigation, liabilities or commitments, events or transactions, occurring either during or after the year-end, have a financial impact on this authority and. Where appropriate, have included them in the accounting statements. </w:t>
            </w:r>
          </w:p>
        </w:tc>
        <w:tc>
          <w:tcPr>
            <w:tcW w:w="2253"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t xml:space="preserve">disclosed everything it should have about its business activity during the year including events taking place after the year end if relevant. </w:t>
            </w:r>
          </w:p>
        </w:tc>
        <w:tc>
          <w:tcPr>
            <w:tcW w:w="2302"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t xml:space="preserve">YES </w:t>
            </w:r>
            <w:r w:rsidRPr="00FD4E55">
              <w:rPr>
                <w:rFonts w:cstheme="minorHAnsi"/>
                <w:sz w:val="24"/>
                <w:szCs w:val="24"/>
              </w:rPr>
              <w:t xml:space="preserve">– no matters were raised during the internal audit visits. </w:t>
            </w:r>
          </w:p>
        </w:tc>
      </w:tr>
      <w:tr w:rsidR="00FD4E55" w:rsidRPr="00FD4E55" w:rsidTr="00693FBF">
        <w:trPr>
          <w:trHeight w:val="754"/>
        </w:trPr>
        <w:tc>
          <w:tcPr>
            <w:tcW w:w="556"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9 </w:t>
            </w:r>
          </w:p>
        </w:tc>
        <w:tc>
          <w:tcPr>
            <w:tcW w:w="3950" w:type="dxa"/>
          </w:tcPr>
          <w:p w:rsidR="00FD4E55" w:rsidRPr="00FD4E55" w:rsidRDefault="00FD4E55" w:rsidP="00FD4E55">
            <w:pPr>
              <w:autoSpaceDE w:val="0"/>
              <w:autoSpaceDN w:val="0"/>
              <w:adjustRightInd w:val="0"/>
              <w:rPr>
                <w:rFonts w:cstheme="minorHAnsi"/>
                <w:sz w:val="24"/>
                <w:szCs w:val="24"/>
              </w:rPr>
            </w:pPr>
            <w:r w:rsidRPr="00FD4E55">
              <w:rPr>
                <w:rFonts w:cstheme="minorHAnsi"/>
                <w:sz w:val="24"/>
                <w:szCs w:val="24"/>
              </w:rPr>
              <w:t xml:space="preserve">Trust funds including charitable – In our capacity as the sole managing trustee we discharged our accountability responsibilities for the </w:t>
            </w:r>
            <w:r w:rsidRPr="00FD4E55">
              <w:rPr>
                <w:rFonts w:cstheme="minorHAnsi"/>
                <w:sz w:val="24"/>
                <w:szCs w:val="24"/>
              </w:rPr>
              <w:lastRenderedPageBreak/>
              <w:t xml:space="preserve">fund(s)/asset(s), including financial reporting and, if required, independent examination or audit. </w:t>
            </w:r>
          </w:p>
        </w:tc>
        <w:tc>
          <w:tcPr>
            <w:tcW w:w="2253"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i/>
                <w:iCs/>
                <w:sz w:val="24"/>
                <w:szCs w:val="24"/>
              </w:rPr>
              <w:lastRenderedPageBreak/>
              <w:t xml:space="preserve">has met all of its responsibilities where, as a body corporate, it is a sole </w:t>
            </w:r>
            <w:r w:rsidRPr="00FD4E55">
              <w:rPr>
                <w:rFonts w:cstheme="minorHAnsi"/>
                <w:i/>
                <w:iCs/>
                <w:sz w:val="24"/>
                <w:szCs w:val="24"/>
              </w:rPr>
              <w:lastRenderedPageBreak/>
              <w:t xml:space="preserve">managing trustee of a local trust or trusts. </w:t>
            </w:r>
          </w:p>
        </w:tc>
        <w:tc>
          <w:tcPr>
            <w:tcW w:w="2302" w:type="dxa"/>
            <w:gridSpan w:val="2"/>
          </w:tcPr>
          <w:p w:rsidR="00FD4E55" w:rsidRPr="00FD4E55" w:rsidRDefault="00FD4E55" w:rsidP="00FD4E55">
            <w:pPr>
              <w:autoSpaceDE w:val="0"/>
              <w:autoSpaceDN w:val="0"/>
              <w:adjustRightInd w:val="0"/>
              <w:rPr>
                <w:rFonts w:cstheme="minorHAnsi"/>
                <w:sz w:val="24"/>
                <w:szCs w:val="24"/>
              </w:rPr>
            </w:pPr>
            <w:r w:rsidRPr="00FD4E55">
              <w:rPr>
                <w:rFonts w:cstheme="minorHAnsi"/>
                <w:b/>
                <w:bCs/>
                <w:sz w:val="24"/>
                <w:szCs w:val="24"/>
              </w:rPr>
              <w:lastRenderedPageBreak/>
              <w:t xml:space="preserve">N/A </w:t>
            </w:r>
            <w:r w:rsidRPr="00FD4E55">
              <w:rPr>
                <w:rFonts w:cstheme="minorHAnsi"/>
                <w:sz w:val="24"/>
                <w:szCs w:val="24"/>
              </w:rPr>
              <w:t xml:space="preserve">– the council has no trusts. </w:t>
            </w:r>
          </w:p>
        </w:tc>
      </w:tr>
      <w:tr w:rsidR="00FD4E55" w:rsidRPr="00FD4E55" w:rsidTr="00693FBF">
        <w:tc>
          <w:tcPr>
            <w:tcW w:w="556" w:type="dxa"/>
          </w:tcPr>
          <w:p w:rsidR="00FD4E55" w:rsidRPr="00FD4E55" w:rsidRDefault="00FD4E55" w:rsidP="00FD4E55">
            <w:pPr>
              <w:rPr>
                <w:rFonts w:cstheme="minorHAnsi"/>
                <w:sz w:val="24"/>
                <w:szCs w:val="24"/>
              </w:rPr>
            </w:pPr>
          </w:p>
        </w:tc>
        <w:tc>
          <w:tcPr>
            <w:tcW w:w="3950" w:type="dxa"/>
          </w:tcPr>
          <w:p w:rsidR="00FD4E55" w:rsidRPr="00FD4E55" w:rsidRDefault="00FD4E55" w:rsidP="00FD4E55">
            <w:pPr>
              <w:rPr>
                <w:rFonts w:cstheme="minorHAnsi"/>
                <w:sz w:val="24"/>
                <w:szCs w:val="24"/>
              </w:rPr>
            </w:pPr>
          </w:p>
        </w:tc>
        <w:tc>
          <w:tcPr>
            <w:tcW w:w="2253" w:type="dxa"/>
            <w:gridSpan w:val="2"/>
          </w:tcPr>
          <w:p w:rsidR="00FD4E55" w:rsidRPr="00FD4E55" w:rsidRDefault="00FD4E55" w:rsidP="00FD4E55">
            <w:pPr>
              <w:rPr>
                <w:rFonts w:cstheme="minorHAnsi"/>
                <w:sz w:val="24"/>
                <w:szCs w:val="24"/>
              </w:rPr>
            </w:pPr>
          </w:p>
        </w:tc>
        <w:tc>
          <w:tcPr>
            <w:tcW w:w="2302" w:type="dxa"/>
            <w:gridSpan w:val="2"/>
          </w:tcPr>
          <w:p w:rsidR="00FD4E55" w:rsidRPr="00FD4E55" w:rsidRDefault="00FD4E55" w:rsidP="00FD4E55">
            <w:pPr>
              <w:rPr>
                <w:rFonts w:cstheme="minorHAnsi"/>
                <w:sz w:val="24"/>
                <w:szCs w:val="24"/>
              </w:rPr>
            </w:pPr>
          </w:p>
        </w:tc>
      </w:tr>
    </w:tbl>
    <w:p w:rsidR="00E828AF" w:rsidRPr="00FF0BC1" w:rsidRDefault="00E828AF" w:rsidP="00E828AF">
      <w:pPr>
        <w:pStyle w:val="ListParagraph"/>
        <w:spacing w:after="0" w:line="240" w:lineRule="auto"/>
        <w:ind w:left="792"/>
        <w:rPr>
          <w:rFonts w:asciiTheme="minorHAnsi" w:eastAsia="Verdana" w:hAnsiTheme="minorHAnsi" w:cstheme="minorHAnsi"/>
          <w:sz w:val="24"/>
          <w:szCs w:val="24"/>
        </w:rPr>
      </w:pPr>
    </w:p>
    <w:p w:rsidR="006802E0" w:rsidRPr="00FF0BC1" w:rsidRDefault="006802E0" w:rsidP="00C462CE">
      <w:pPr>
        <w:pStyle w:val="ListParagraph"/>
        <w:spacing w:after="0"/>
        <w:ind w:left="1440"/>
        <w:rPr>
          <w:rFonts w:asciiTheme="minorHAnsi" w:eastAsia="Verdana" w:hAnsiTheme="minorHAnsi" w:cstheme="minorHAnsi"/>
          <w:sz w:val="24"/>
          <w:szCs w:val="24"/>
        </w:rPr>
      </w:pPr>
    </w:p>
    <w:p w:rsidR="00D85EE1" w:rsidRPr="00FF0BC1" w:rsidRDefault="00D85EE1" w:rsidP="004917FB">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*Consider the Accounting statements (Section 2), (Accounts and</w:t>
      </w:r>
      <w:r w:rsidR="00E47DE3" w:rsidRPr="00FF0BC1">
        <w:rPr>
          <w:rFonts w:asciiTheme="minorHAnsi" w:hAnsiTheme="minorHAnsi" w:cstheme="minorHAnsi"/>
          <w:sz w:val="24"/>
          <w:szCs w:val="24"/>
        </w:rPr>
        <w:t xml:space="preserve"> </w:t>
      </w:r>
      <w:r w:rsidRPr="00FF0BC1">
        <w:rPr>
          <w:rFonts w:asciiTheme="minorHAnsi" w:hAnsiTheme="minorHAnsi" w:cstheme="minorHAnsi"/>
          <w:sz w:val="24"/>
          <w:szCs w:val="24"/>
        </w:rPr>
        <w:t>Audit Regulations 2015) and findings on the review by the members meeting as a whole.</w:t>
      </w:r>
      <w:r w:rsidR="002E23E6" w:rsidRPr="00FF0BC1">
        <w:rPr>
          <w:rFonts w:asciiTheme="minorHAnsi" w:hAnsiTheme="minorHAnsi" w:cstheme="minorHAnsi"/>
          <w:sz w:val="24"/>
          <w:szCs w:val="24"/>
        </w:rPr>
        <w:t xml:space="preserve"> Discussed and considered.</w:t>
      </w:r>
    </w:p>
    <w:p w:rsidR="006802E0" w:rsidRPr="00FF0BC1" w:rsidRDefault="006802E0" w:rsidP="00C462CE">
      <w:pPr>
        <w:pStyle w:val="ListParagraph"/>
        <w:spacing w:after="0"/>
        <w:ind w:left="1440"/>
        <w:rPr>
          <w:rFonts w:asciiTheme="minorHAnsi" w:hAnsiTheme="minorHAnsi" w:cstheme="minorHAnsi"/>
          <w:sz w:val="24"/>
          <w:szCs w:val="24"/>
        </w:rPr>
      </w:pPr>
    </w:p>
    <w:p w:rsidR="002E23E6" w:rsidRPr="00FF0BC1" w:rsidRDefault="00D85EE1" w:rsidP="002E23E6">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Approve the Accounting statements by resolution.</w:t>
      </w:r>
      <w:r w:rsidR="002E23E6" w:rsidRPr="00FF0BC1">
        <w:rPr>
          <w:rFonts w:asciiTheme="minorHAnsi" w:hAnsiTheme="minorHAnsi" w:cstheme="minorHAnsi"/>
          <w:sz w:val="24"/>
          <w:szCs w:val="24"/>
        </w:rPr>
        <w:t xml:space="preserve"> Unanimously approved and statements signed and dated at the meeting by Cha</w:t>
      </w:r>
      <w:r w:rsidR="00E718F6" w:rsidRPr="00FF0BC1">
        <w:rPr>
          <w:rFonts w:asciiTheme="minorHAnsi" w:hAnsiTheme="minorHAnsi" w:cstheme="minorHAnsi"/>
          <w:sz w:val="24"/>
          <w:szCs w:val="24"/>
        </w:rPr>
        <w:t>ir</w:t>
      </w:r>
      <w:r w:rsidR="002E23E6" w:rsidRPr="00FF0BC1">
        <w:rPr>
          <w:rFonts w:asciiTheme="minorHAnsi" w:hAnsiTheme="minorHAnsi" w:cstheme="minorHAnsi"/>
          <w:sz w:val="24"/>
          <w:szCs w:val="24"/>
        </w:rPr>
        <w:t>man.</w:t>
      </w:r>
    </w:p>
    <w:p w:rsidR="006802E0" w:rsidRPr="00FF0BC1" w:rsidRDefault="002E23E6" w:rsidP="002E23E6">
      <w:pPr>
        <w:pStyle w:val="ListParagraph"/>
        <w:spacing w:after="0"/>
        <w:ind w:left="792"/>
        <w:rPr>
          <w:rFonts w:asciiTheme="minorHAnsi" w:hAnsiTheme="minorHAnsi" w:cstheme="minorHAnsi"/>
          <w:sz w:val="24"/>
          <w:szCs w:val="24"/>
        </w:rPr>
      </w:pPr>
      <w:r w:rsidRPr="00FF0BC1">
        <w:rPr>
          <w:rFonts w:asciiTheme="minorHAnsi" w:hAnsiTheme="minorHAnsi" w:cstheme="minorHAnsi"/>
          <w:sz w:val="24"/>
          <w:szCs w:val="24"/>
        </w:rPr>
        <w:t xml:space="preserve"> </w:t>
      </w:r>
    </w:p>
    <w:p w:rsidR="006F65EF" w:rsidRPr="00FF0BC1" w:rsidRDefault="00FD2FAC" w:rsidP="00C462CE">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w:t>
      </w:r>
      <w:r w:rsidR="006F65EF" w:rsidRPr="00FF0BC1">
        <w:rPr>
          <w:rFonts w:asciiTheme="minorHAnsi" w:hAnsiTheme="minorHAnsi" w:cstheme="minorHAnsi"/>
          <w:sz w:val="24"/>
          <w:szCs w:val="24"/>
        </w:rPr>
        <w:t>To resolve to approve for payment items of expenditure to include ratification of items made between meetings. (ALL)</w:t>
      </w:r>
      <w:r w:rsidR="00CE55F2" w:rsidRPr="00FF0BC1">
        <w:rPr>
          <w:rFonts w:asciiTheme="minorHAnsi" w:hAnsiTheme="minorHAnsi" w:cstheme="minorHAnsi"/>
          <w:sz w:val="24"/>
          <w:szCs w:val="24"/>
        </w:rPr>
        <w:t>. Unanimously approved.</w:t>
      </w:r>
    </w:p>
    <w:p w:rsidR="006802E0" w:rsidRPr="00FF0BC1" w:rsidRDefault="006802E0" w:rsidP="00C462CE">
      <w:pPr>
        <w:pStyle w:val="ListParagraph"/>
        <w:spacing w:after="0"/>
        <w:ind w:left="1440"/>
        <w:rPr>
          <w:rFonts w:asciiTheme="minorHAnsi" w:hAnsiTheme="minorHAnsi" w:cstheme="minorHAnsi"/>
          <w:sz w:val="24"/>
          <w:szCs w:val="24"/>
        </w:rPr>
      </w:pPr>
    </w:p>
    <w:p w:rsidR="00514C14" w:rsidRPr="00FF0BC1" w:rsidRDefault="00514C14" w:rsidP="00C462CE">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To resolve to approve the £2,500 payment to the Pond Account (as discussed at November 21 meeting and budgeted for 2022).</w:t>
      </w:r>
      <w:r w:rsidR="00CE55F2" w:rsidRPr="00FF0BC1">
        <w:rPr>
          <w:rFonts w:asciiTheme="minorHAnsi" w:hAnsiTheme="minorHAnsi" w:cstheme="minorHAnsi"/>
          <w:sz w:val="24"/>
          <w:szCs w:val="24"/>
        </w:rPr>
        <w:t xml:space="preserve"> Unanimously approved.</w:t>
      </w:r>
      <w:r w:rsidR="00363750" w:rsidRPr="00FF0BC1">
        <w:rPr>
          <w:rFonts w:asciiTheme="minorHAnsi" w:hAnsiTheme="minorHAnsi" w:cstheme="minorHAnsi"/>
          <w:sz w:val="24"/>
          <w:szCs w:val="24"/>
        </w:rPr>
        <w:tab/>
      </w:r>
    </w:p>
    <w:p w:rsidR="006802E0" w:rsidRPr="00FF0BC1" w:rsidRDefault="006802E0" w:rsidP="00C462CE">
      <w:pPr>
        <w:pStyle w:val="ListParagraph"/>
        <w:rPr>
          <w:rFonts w:asciiTheme="minorHAnsi" w:hAnsiTheme="minorHAnsi" w:cstheme="minorHAnsi"/>
          <w:sz w:val="24"/>
          <w:szCs w:val="24"/>
        </w:rPr>
      </w:pPr>
    </w:p>
    <w:p w:rsidR="00B57E91" w:rsidRPr="00FF0BC1" w:rsidRDefault="006F65EF" w:rsidP="00C462CE">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 xml:space="preserve">To note that </w:t>
      </w:r>
      <w:r w:rsidR="00B57E91" w:rsidRPr="00FF0BC1">
        <w:rPr>
          <w:rFonts w:asciiTheme="minorHAnsi" w:hAnsiTheme="minorHAnsi" w:cstheme="minorHAnsi"/>
          <w:sz w:val="24"/>
          <w:szCs w:val="24"/>
        </w:rPr>
        <w:t xml:space="preserve">VAT reclaim of £1076.80 </w:t>
      </w:r>
      <w:r w:rsidRPr="00FF0BC1">
        <w:rPr>
          <w:rFonts w:asciiTheme="minorHAnsi" w:hAnsiTheme="minorHAnsi" w:cstheme="minorHAnsi"/>
          <w:sz w:val="24"/>
          <w:szCs w:val="24"/>
        </w:rPr>
        <w:t xml:space="preserve">has been </w:t>
      </w:r>
      <w:r w:rsidR="00B57E91" w:rsidRPr="00FF0BC1">
        <w:rPr>
          <w:rFonts w:asciiTheme="minorHAnsi" w:hAnsiTheme="minorHAnsi" w:cstheme="minorHAnsi"/>
          <w:sz w:val="24"/>
          <w:szCs w:val="24"/>
        </w:rPr>
        <w:t>submitted</w:t>
      </w:r>
      <w:r w:rsidR="00CE55F2" w:rsidRPr="00FF0BC1">
        <w:rPr>
          <w:rFonts w:asciiTheme="minorHAnsi" w:hAnsiTheme="minorHAnsi" w:cstheme="minorHAnsi"/>
          <w:sz w:val="24"/>
          <w:szCs w:val="24"/>
        </w:rPr>
        <w:t>. Duly noted.</w:t>
      </w:r>
    </w:p>
    <w:p w:rsidR="006802E0" w:rsidRPr="00FF0BC1" w:rsidRDefault="006802E0" w:rsidP="00C462CE">
      <w:pPr>
        <w:pStyle w:val="ListParagraph"/>
        <w:spacing w:after="0"/>
        <w:ind w:left="1440"/>
        <w:rPr>
          <w:rFonts w:asciiTheme="minorHAnsi" w:hAnsiTheme="minorHAnsi" w:cstheme="minorHAnsi"/>
          <w:sz w:val="24"/>
          <w:szCs w:val="24"/>
        </w:rPr>
      </w:pPr>
    </w:p>
    <w:p w:rsidR="00FD2FAC" w:rsidRPr="00FF0BC1" w:rsidRDefault="00EC3D6B" w:rsidP="00FD2FAC">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Banking – Now the current Clerk has access, to approve the removal of previous clerk, C Divall, from</w:t>
      </w:r>
      <w:r w:rsidR="00FD2FAC" w:rsidRPr="00FF0BC1">
        <w:rPr>
          <w:rFonts w:asciiTheme="minorHAnsi" w:hAnsiTheme="minorHAnsi" w:cstheme="minorHAnsi"/>
          <w:sz w:val="24"/>
          <w:szCs w:val="24"/>
        </w:rPr>
        <w:t xml:space="preserve"> HPC</w:t>
      </w:r>
      <w:r w:rsidRPr="00FF0BC1">
        <w:rPr>
          <w:rFonts w:asciiTheme="minorHAnsi" w:hAnsiTheme="minorHAnsi" w:cstheme="minorHAnsi"/>
          <w:sz w:val="24"/>
          <w:szCs w:val="24"/>
        </w:rPr>
        <w:t xml:space="preserve"> banking.</w:t>
      </w:r>
      <w:r w:rsidR="00CE55F2" w:rsidRPr="00FF0BC1">
        <w:rPr>
          <w:rFonts w:asciiTheme="minorHAnsi" w:hAnsiTheme="minorHAnsi" w:cstheme="minorHAnsi"/>
          <w:sz w:val="24"/>
          <w:szCs w:val="24"/>
        </w:rPr>
        <w:t xml:space="preserve"> Unanimously approved.</w:t>
      </w:r>
    </w:p>
    <w:p w:rsidR="00FD2FAC" w:rsidRPr="00FF0BC1" w:rsidRDefault="00FD2FAC" w:rsidP="00FD2FAC">
      <w:pPr>
        <w:pStyle w:val="ListParagraph"/>
        <w:rPr>
          <w:rFonts w:asciiTheme="minorHAnsi" w:hAnsiTheme="minorHAnsi" w:cstheme="minorHAnsi"/>
          <w:sz w:val="24"/>
          <w:szCs w:val="24"/>
        </w:rPr>
      </w:pPr>
    </w:p>
    <w:p w:rsidR="00FD2FAC" w:rsidRPr="00FF0BC1" w:rsidRDefault="00FD2FAC" w:rsidP="00FD2FAC">
      <w:pPr>
        <w:pStyle w:val="ListParagraph"/>
        <w:spacing w:after="0"/>
        <w:ind w:left="1283"/>
        <w:rPr>
          <w:rFonts w:asciiTheme="minorHAnsi" w:hAnsiTheme="minorHAnsi" w:cstheme="minorHAnsi"/>
          <w:sz w:val="24"/>
          <w:szCs w:val="24"/>
        </w:rPr>
      </w:pPr>
    </w:p>
    <w:p w:rsidR="00FD2FAC" w:rsidRPr="00FF0BC1" w:rsidRDefault="00FD2FAC" w:rsidP="00FD2FAC">
      <w:pPr>
        <w:pStyle w:val="ListParagraph"/>
        <w:rPr>
          <w:rFonts w:asciiTheme="minorHAnsi" w:hAnsiTheme="minorHAnsi" w:cstheme="minorHAnsi"/>
          <w:sz w:val="24"/>
          <w:szCs w:val="24"/>
        </w:rPr>
      </w:pPr>
    </w:p>
    <w:p w:rsidR="00F10131" w:rsidRPr="00FF0BC1" w:rsidRDefault="00F10131" w:rsidP="00FD2FAC">
      <w:pPr>
        <w:pStyle w:val="ListParagraph"/>
        <w:numPr>
          <w:ilvl w:val="0"/>
          <w:numId w:val="22"/>
        </w:numPr>
        <w:spacing w:after="0"/>
        <w:rPr>
          <w:rFonts w:asciiTheme="minorHAnsi" w:hAnsiTheme="minorHAnsi" w:cstheme="minorHAnsi"/>
          <w:sz w:val="24"/>
          <w:szCs w:val="24"/>
        </w:rPr>
      </w:pPr>
      <w:r w:rsidRPr="00FF0BC1">
        <w:rPr>
          <w:rFonts w:asciiTheme="minorHAnsi" w:hAnsiTheme="minorHAnsi" w:cstheme="minorHAnsi"/>
          <w:sz w:val="24"/>
          <w:szCs w:val="24"/>
        </w:rPr>
        <w:t>Review and adopt HPC Annual Policies:</w:t>
      </w:r>
    </w:p>
    <w:tbl>
      <w:tblPr>
        <w:tblStyle w:val="TableGrid1"/>
        <w:tblpPr w:leftFromText="180" w:rightFromText="180" w:vertAnchor="text" w:horzAnchor="margin" w:tblpXSpec="right" w:tblpY="253"/>
        <w:tblW w:w="0" w:type="auto"/>
        <w:tblLook w:val="04A0" w:firstRow="1" w:lastRow="0" w:firstColumn="1" w:lastColumn="0" w:noHBand="0" w:noVBand="1"/>
      </w:tblPr>
      <w:tblGrid>
        <w:gridCol w:w="2122"/>
        <w:gridCol w:w="2958"/>
        <w:gridCol w:w="2570"/>
        <w:gridCol w:w="1938"/>
      </w:tblGrid>
      <w:tr w:rsidR="00363750" w:rsidRPr="00FF0BC1" w:rsidTr="00363750">
        <w:tc>
          <w:tcPr>
            <w:tcW w:w="2122" w:type="dxa"/>
          </w:tcPr>
          <w:p w:rsidR="00363750" w:rsidRPr="00FF0BC1" w:rsidRDefault="00363750" w:rsidP="00CE55F2">
            <w:pPr>
              <w:rPr>
                <w:rFonts w:cstheme="minorHAnsi"/>
                <w:sz w:val="24"/>
                <w:szCs w:val="24"/>
              </w:rPr>
            </w:pPr>
            <w:r w:rsidRPr="00FF0BC1">
              <w:rPr>
                <w:rFonts w:cstheme="minorHAnsi"/>
                <w:sz w:val="24"/>
                <w:szCs w:val="24"/>
              </w:rPr>
              <w:t>Code of Conduct</w:t>
            </w:r>
          </w:p>
        </w:tc>
        <w:tc>
          <w:tcPr>
            <w:tcW w:w="2958" w:type="dxa"/>
          </w:tcPr>
          <w:p w:rsidR="00363750" w:rsidRPr="00FF0BC1" w:rsidRDefault="00363750" w:rsidP="00CE55F2">
            <w:pPr>
              <w:rPr>
                <w:rFonts w:cstheme="minorHAnsi"/>
                <w:sz w:val="24"/>
                <w:szCs w:val="24"/>
              </w:rPr>
            </w:pPr>
            <w:r w:rsidRPr="00FF0BC1">
              <w:rPr>
                <w:rFonts w:cstheme="minorHAnsi"/>
                <w:sz w:val="24"/>
                <w:szCs w:val="24"/>
              </w:rPr>
              <w:t>GDPR Policy</w:t>
            </w:r>
          </w:p>
        </w:tc>
        <w:tc>
          <w:tcPr>
            <w:tcW w:w="2570" w:type="dxa"/>
          </w:tcPr>
          <w:p w:rsidR="00363750" w:rsidRPr="00FF0BC1" w:rsidRDefault="00363750" w:rsidP="00CE55F2">
            <w:pPr>
              <w:rPr>
                <w:rFonts w:cstheme="minorHAnsi"/>
                <w:sz w:val="24"/>
                <w:szCs w:val="24"/>
              </w:rPr>
            </w:pPr>
            <w:r w:rsidRPr="00FF0BC1">
              <w:rPr>
                <w:rFonts w:cstheme="minorHAnsi"/>
                <w:sz w:val="24"/>
                <w:szCs w:val="24"/>
              </w:rPr>
              <w:t>Planning Committee Terms of Reference</w:t>
            </w:r>
          </w:p>
        </w:tc>
        <w:tc>
          <w:tcPr>
            <w:tcW w:w="1938" w:type="dxa"/>
          </w:tcPr>
          <w:p w:rsidR="00363750" w:rsidRPr="00FF0BC1" w:rsidRDefault="00363750" w:rsidP="00CE55F2">
            <w:pPr>
              <w:rPr>
                <w:rFonts w:cstheme="minorHAnsi"/>
                <w:sz w:val="24"/>
                <w:szCs w:val="24"/>
              </w:rPr>
            </w:pPr>
            <w:r w:rsidRPr="00FF0BC1">
              <w:rPr>
                <w:rFonts w:cstheme="minorHAnsi"/>
                <w:sz w:val="24"/>
                <w:szCs w:val="24"/>
              </w:rPr>
              <w:t>Standing Orders</w:t>
            </w:r>
          </w:p>
        </w:tc>
      </w:tr>
      <w:tr w:rsidR="00363750" w:rsidRPr="00FF0BC1" w:rsidTr="00363750">
        <w:tc>
          <w:tcPr>
            <w:tcW w:w="2122" w:type="dxa"/>
          </w:tcPr>
          <w:p w:rsidR="00363750" w:rsidRPr="00FF0BC1" w:rsidRDefault="00363750" w:rsidP="00CE55F2">
            <w:pPr>
              <w:rPr>
                <w:rFonts w:cstheme="minorHAnsi"/>
                <w:sz w:val="24"/>
                <w:szCs w:val="24"/>
              </w:rPr>
            </w:pPr>
            <w:r w:rsidRPr="00FF0BC1">
              <w:rPr>
                <w:rFonts w:cstheme="minorHAnsi"/>
                <w:sz w:val="24"/>
                <w:szCs w:val="24"/>
              </w:rPr>
              <w:t>Finance Regulations</w:t>
            </w:r>
          </w:p>
        </w:tc>
        <w:tc>
          <w:tcPr>
            <w:tcW w:w="2958" w:type="dxa"/>
          </w:tcPr>
          <w:p w:rsidR="00363750" w:rsidRPr="00FF0BC1" w:rsidRDefault="00363750" w:rsidP="00CE55F2">
            <w:pPr>
              <w:rPr>
                <w:rFonts w:cstheme="minorHAnsi"/>
                <w:sz w:val="24"/>
                <w:szCs w:val="24"/>
              </w:rPr>
            </w:pPr>
            <w:r w:rsidRPr="00FF0BC1">
              <w:rPr>
                <w:rFonts w:cstheme="minorHAnsi"/>
                <w:sz w:val="24"/>
                <w:szCs w:val="24"/>
              </w:rPr>
              <w:t xml:space="preserve">Terms of Reference of Finance &amp; Employment Committee </w:t>
            </w:r>
          </w:p>
        </w:tc>
        <w:tc>
          <w:tcPr>
            <w:tcW w:w="2570" w:type="dxa"/>
          </w:tcPr>
          <w:p w:rsidR="00363750" w:rsidRPr="00FF0BC1" w:rsidRDefault="00363750" w:rsidP="00CE55F2">
            <w:pPr>
              <w:rPr>
                <w:rFonts w:cstheme="minorHAnsi"/>
                <w:sz w:val="24"/>
                <w:szCs w:val="24"/>
              </w:rPr>
            </w:pPr>
            <w:r w:rsidRPr="00FF0BC1">
              <w:rPr>
                <w:rFonts w:cstheme="minorHAnsi"/>
                <w:sz w:val="24"/>
                <w:szCs w:val="24"/>
              </w:rPr>
              <w:t>Training Policy for the Clerk and Cllrs</w:t>
            </w:r>
          </w:p>
        </w:tc>
        <w:tc>
          <w:tcPr>
            <w:tcW w:w="1938" w:type="dxa"/>
          </w:tcPr>
          <w:p w:rsidR="00363750" w:rsidRPr="00FF0BC1" w:rsidRDefault="00363750" w:rsidP="00CE55F2">
            <w:pPr>
              <w:rPr>
                <w:rFonts w:cstheme="minorHAnsi"/>
                <w:sz w:val="24"/>
                <w:szCs w:val="24"/>
              </w:rPr>
            </w:pPr>
            <w:r w:rsidRPr="00FF0BC1">
              <w:rPr>
                <w:rFonts w:cstheme="minorHAnsi"/>
                <w:sz w:val="24"/>
                <w:szCs w:val="24"/>
              </w:rPr>
              <w:t>Risk Management</w:t>
            </w:r>
          </w:p>
        </w:tc>
      </w:tr>
      <w:tr w:rsidR="00363750" w:rsidRPr="00FF0BC1" w:rsidTr="00363750">
        <w:tc>
          <w:tcPr>
            <w:tcW w:w="2122" w:type="dxa"/>
          </w:tcPr>
          <w:p w:rsidR="00363750" w:rsidRPr="00FF0BC1" w:rsidRDefault="00363750" w:rsidP="00CE55F2">
            <w:pPr>
              <w:rPr>
                <w:rFonts w:cstheme="minorHAnsi"/>
                <w:sz w:val="24"/>
                <w:szCs w:val="24"/>
              </w:rPr>
            </w:pPr>
            <w:r w:rsidRPr="00FF0BC1">
              <w:rPr>
                <w:rFonts w:cstheme="minorHAnsi"/>
                <w:sz w:val="24"/>
                <w:szCs w:val="24"/>
              </w:rPr>
              <w:t>Complaints Policy</w:t>
            </w:r>
          </w:p>
        </w:tc>
        <w:tc>
          <w:tcPr>
            <w:tcW w:w="2958" w:type="dxa"/>
          </w:tcPr>
          <w:p w:rsidR="00363750" w:rsidRPr="00FF0BC1" w:rsidRDefault="00363750" w:rsidP="00CE55F2">
            <w:pPr>
              <w:rPr>
                <w:rFonts w:cstheme="minorHAnsi"/>
                <w:sz w:val="24"/>
                <w:szCs w:val="24"/>
              </w:rPr>
            </w:pPr>
            <w:r w:rsidRPr="00FF0BC1">
              <w:rPr>
                <w:rFonts w:cstheme="minorHAnsi"/>
                <w:sz w:val="24"/>
                <w:szCs w:val="24"/>
              </w:rPr>
              <w:t>Co–option of Cllrs. Procedure</w:t>
            </w:r>
          </w:p>
        </w:tc>
        <w:tc>
          <w:tcPr>
            <w:tcW w:w="2570" w:type="dxa"/>
          </w:tcPr>
          <w:p w:rsidR="00363750" w:rsidRPr="00FF0BC1" w:rsidRDefault="00363750" w:rsidP="00CE55F2">
            <w:pPr>
              <w:rPr>
                <w:rFonts w:cstheme="minorHAnsi"/>
                <w:sz w:val="24"/>
                <w:szCs w:val="24"/>
              </w:rPr>
            </w:pPr>
            <w:r w:rsidRPr="00FF0BC1">
              <w:rPr>
                <w:rFonts w:cstheme="minorHAnsi"/>
                <w:sz w:val="24"/>
                <w:szCs w:val="24"/>
              </w:rPr>
              <w:t>Asset Register</w:t>
            </w:r>
          </w:p>
        </w:tc>
        <w:tc>
          <w:tcPr>
            <w:tcW w:w="1938" w:type="dxa"/>
          </w:tcPr>
          <w:p w:rsidR="00363750" w:rsidRPr="00FF0BC1" w:rsidRDefault="00363750" w:rsidP="00CE55F2">
            <w:pPr>
              <w:rPr>
                <w:rFonts w:cstheme="minorHAnsi"/>
                <w:sz w:val="24"/>
                <w:szCs w:val="24"/>
              </w:rPr>
            </w:pPr>
          </w:p>
        </w:tc>
      </w:tr>
    </w:tbl>
    <w:p w:rsidR="006802E0" w:rsidRPr="00FF0BC1" w:rsidRDefault="006802E0" w:rsidP="00003018">
      <w:pPr>
        <w:pStyle w:val="LauntonNormal"/>
      </w:pPr>
    </w:p>
    <w:p w:rsidR="00FD2FAC" w:rsidRPr="00FF0BC1" w:rsidRDefault="002D4ABD" w:rsidP="00FD2FAC">
      <w:pPr>
        <w:pStyle w:val="LauntonNormal"/>
      </w:pPr>
      <w:r w:rsidRPr="00FF0BC1">
        <w:t>All were unanimously approved. Comment made from the Clerk regarding Risk Management was that whilst majority of documents were stored in the Hever Shed cabinet, as some documents were being kept at home a small lockable cabinet was required to safely store them in. Approved that Clerk is to source a cabinet.</w:t>
      </w:r>
    </w:p>
    <w:p w:rsidR="00FD2FAC" w:rsidRPr="00FF0BC1" w:rsidRDefault="00FD2FAC" w:rsidP="00FD2FAC">
      <w:pPr>
        <w:pStyle w:val="LauntonNormal"/>
      </w:pPr>
    </w:p>
    <w:p w:rsidR="002D4ABD" w:rsidRPr="00FF0BC1" w:rsidRDefault="00E97B6E" w:rsidP="00FD2FAC">
      <w:pPr>
        <w:pStyle w:val="LauntonNormal"/>
        <w:numPr>
          <w:ilvl w:val="0"/>
          <w:numId w:val="22"/>
        </w:numPr>
      </w:pPr>
      <w:r w:rsidRPr="00FF0BC1">
        <w:t>Committee reports</w:t>
      </w:r>
    </w:p>
    <w:p w:rsidR="006802E0" w:rsidRPr="00FF0BC1" w:rsidRDefault="002D4ABD" w:rsidP="00003018">
      <w:pPr>
        <w:pStyle w:val="LauntonNormal"/>
      </w:pPr>
      <w:r w:rsidRPr="00FF0BC1">
        <w:t>P</w:t>
      </w:r>
      <w:r w:rsidR="00E97B6E" w:rsidRPr="00FF0BC1">
        <w:t>ond</w:t>
      </w:r>
      <w:r w:rsidRPr="00FF0BC1">
        <w:t xml:space="preserve"> Committee – The first meeting of the newly formed Pond Committee had taken place. Signage for the pond detailing rules of fishing are being made. It is hoped a Pond Marshall has now been found. Details to be confirmed.</w:t>
      </w:r>
    </w:p>
    <w:p w:rsidR="006802E0" w:rsidRPr="00FF0BC1" w:rsidRDefault="006802E0" w:rsidP="00003018">
      <w:pPr>
        <w:pStyle w:val="LauntonNormal"/>
      </w:pPr>
    </w:p>
    <w:p w:rsidR="00E8324B" w:rsidRPr="00E8324B" w:rsidRDefault="008D2029" w:rsidP="00E8324B">
      <w:pPr>
        <w:pStyle w:val="ListParagraph"/>
        <w:numPr>
          <w:ilvl w:val="0"/>
          <w:numId w:val="22"/>
        </w:numPr>
        <w:rPr>
          <w:rFonts w:asciiTheme="minorHAnsi" w:hAnsiTheme="minorHAnsi" w:cstheme="minorHAnsi"/>
          <w:color w:val="auto"/>
          <w:sz w:val="24"/>
          <w:szCs w:val="24"/>
        </w:rPr>
      </w:pPr>
      <w:r w:rsidRPr="00E8324B">
        <w:rPr>
          <w:rFonts w:cstheme="minorHAnsi"/>
          <w:sz w:val="24"/>
          <w:szCs w:val="24"/>
        </w:rPr>
        <w:t>Vacanc</w:t>
      </w:r>
      <w:r w:rsidR="00221729" w:rsidRPr="00E8324B">
        <w:rPr>
          <w:rFonts w:cstheme="minorHAnsi"/>
          <w:sz w:val="24"/>
          <w:szCs w:val="24"/>
        </w:rPr>
        <w:t>y of the office of Councillor</w:t>
      </w:r>
      <w:r w:rsidR="002D4ABD" w:rsidRPr="00E8324B">
        <w:rPr>
          <w:rFonts w:cstheme="minorHAnsi"/>
          <w:sz w:val="24"/>
          <w:szCs w:val="24"/>
        </w:rPr>
        <w:t xml:space="preserve">. </w:t>
      </w:r>
      <w:r w:rsidR="0016484D" w:rsidRPr="00E8324B">
        <w:rPr>
          <w:rFonts w:cstheme="minorHAnsi"/>
          <w:sz w:val="24"/>
          <w:szCs w:val="24"/>
        </w:rPr>
        <w:t>An a</w:t>
      </w:r>
      <w:r w:rsidR="002D4ABD" w:rsidRPr="00E8324B">
        <w:rPr>
          <w:rFonts w:cstheme="minorHAnsi"/>
          <w:sz w:val="24"/>
          <w:szCs w:val="24"/>
        </w:rPr>
        <w:t xml:space="preserve">pplication had been received from </w:t>
      </w:r>
      <w:r w:rsidR="006802E0" w:rsidRPr="00E8324B">
        <w:rPr>
          <w:rFonts w:cstheme="minorHAnsi"/>
          <w:sz w:val="24"/>
          <w:szCs w:val="24"/>
        </w:rPr>
        <w:t>Ed</w:t>
      </w:r>
      <w:r w:rsidR="002D4ABD" w:rsidRPr="00E8324B">
        <w:rPr>
          <w:rFonts w:cstheme="minorHAnsi"/>
          <w:sz w:val="24"/>
          <w:szCs w:val="24"/>
        </w:rPr>
        <w:t>ward de Ryckman de Betz.</w:t>
      </w:r>
      <w:r w:rsidR="00972022" w:rsidRPr="00E8324B">
        <w:rPr>
          <w:rFonts w:cstheme="minorHAnsi"/>
          <w:sz w:val="24"/>
          <w:szCs w:val="24"/>
        </w:rPr>
        <w:t xml:space="preserve"> Edward introduced himself to the Council. His application </w:t>
      </w:r>
      <w:r w:rsidR="0016484D" w:rsidRPr="00E8324B">
        <w:rPr>
          <w:rFonts w:cstheme="minorHAnsi"/>
          <w:sz w:val="24"/>
          <w:szCs w:val="24"/>
        </w:rPr>
        <w:t>was considered. A</w:t>
      </w:r>
      <w:r w:rsidR="0016484D" w:rsidRPr="00E8324B">
        <w:rPr>
          <w:rFonts w:cstheme="minorHAnsi"/>
          <w:color w:val="auto"/>
          <w:sz w:val="24"/>
          <w:szCs w:val="24"/>
        </w:rPr>
        <w:t xml:space="preserve">H proposed the co –option of Edward de Ryckman de Betz to the Four Elms Councillor vacancy with all Councillors </w:t>
      </w:r>
      <w:r w:rsidR="0016484D" w:rsidRPr="00E8324B">
        <w:rPr>
          <w:rFonts w:cstheme="minorHAnsi"/>
          <w:color w:val="auto"/>
          <w:sz w:val="24"/>
          <w:szCs w:val="24"/>
        </w:rPr>
        <w:lastRenderedPageBreak/>
        <w:t>present supporting so Edward was co –opted to the Council.</w:t>
      </w:r>
      <w:r w:rsidR="00E8324B" w:rsidRPr="00E8324B">
        <w:t xml:space="preserve"> </w:t>
      </w:r>
      <w:r w:rsidR="00E8324B" w:rsidRPr="00E8324B">
        <w:rPr>
          <w:rFonts w:asciiTheme="minorHAnsi" w:hAnsiTheme="minorHAnsi" w:cstheme="minorHAnsi"/>
          <w:color w:val="auto"/>
          <w:sz w:val="24"/>
          <w:szCs w:val="24"/>
        </w:rPr>
        <w:t>Acceptance of Office form was duly completed and signed in the presence of the Clerk.</w:t>
      </w:r>
    </w:p>
    <w:p w:rsidR="00A5192B" w:rsidRPr="00FF0BC1" w:rsidRDefault="00A5192B" w:rsidP="00A5192B">
      <w:pPr>
        <w:pStyle w:val="ListParagraph"/>
        <w:spacing w:after="0" w:line="240" w:lineRule="auto"/>
        <w:ind w:left="360"/>
        <w:rPr>
          <w:rFonts w:asciiTheme="minorHAnsi" w:hAnsiTheme="minorHAnsi" w:cstheme="minorHAnsi"/>
          <w:color w:val="auto"/>
          <w:sz w:val="24"/>
          <w:szCs w:val="24"/>
        </w:rPr>
      </w:pPr>
    </w:p>
    <w:p w:rsidR="00A5192B" w:rsidRPr="00FF0BC1" w:rsidRDefault="00FD2FAC" w:rsidP="00A5192B">
      <w:pPr>
        <w:pStyle w:val="ListParagraph"/>
        <w:numPr>
          <w:ilvl w:val="0"/>
          <w:numId w:val="22"/>
        </w:numPr>
        <w:spacing w:after="0" w:line="240" w:lineRule="auto"/>
        <w:rPr>
          <w:rFonts w:asciiTheme="minorHAnsi" w:hAnsiTheme="minorHAnsi" w:cstheme="minorHAnsi"/>
          <w:color w:val="auto"/>
          <w:sz w:val="24"/>
          <w:szCs w:val="24"/>
        </w:rPr>
      </w:pPr>
      <w:r w:rsidRPr="00FF0BC1">
        <w:rPr>
          <w:rFonts w:asciiTheme="minorHAnsi" w:hAnsiTheme="minorHAnsi" w:cstheme="minorHAnsi"/>
          <w:sz w:val="24"/>
          <w:szCs w:val="24"/>
        </w:rPr>
        <w:t>Grant Application from</w:t>
      </w:r>
      <w:r w:rsidR="008D2029" w:rsidRPr="00FF0BC1">
        <w:rPr>
          <w:rFonts w:asciiTheme="minorHAnsi" w:hAnsiTheme="minorHAnsi" w:cstheme="minorHAnsi"/>
          <w:sz w:val="24"/>
          <w:szCs w:val="24"/>
        </w:rPr>
        <w:t xml:space="preserve"> </w:t>
      </w:r>
      <w:r w:rsidR="007C5A43" w:rsidRPr="00FF0BC1">
        <w:rPr>
          <w:rFonts w:asciiTheme="minorHAnsi" w:hAnsiTheme="minorHAnsi" w:cstheme="minorHAnsi"/>
          <w:sz w:val="24"/>
          <w:szCs w:val="24"/>
        </w:rPr>
        <w:t xml:space="preserve">Air Ambulance Charity - </w:t>
      </w:r>
      <w:r w:rsidR="007705A3" w:rsidRPr="00FF0BC1">
        <w:rPr>
          <w:rFonts w:asciiTheme="minorHAnsi" w:hAnsiTheme="minorHAnsi" w:cstheme="minorHAnsi"/>
          <w:sz w:val="24"/>
          <w:szCs w:val="24"/>
        </w:rPr>
        <w:t>Kent Surrey Sussex £300</w:t>
      </w:r>
      <w:r w:rsidR="00A5192B" w:rsidRPr="00FF0BC1">
        <w:rPr>
          <w:rFonts w:asciiTheme="minorHAnsi" w:hAnsiTheme="minorHAnsi" w:cstheme="minorHAnsi"/>
          <w:sz w:val="24"/>
          <w:szCs w:val="24"/>
        </w:rPr>
        <w:t>. The application was considered and, given the work the charity does, it was proposed that £500 should be donated. This was supported and the £500 donation unanimously approved.</w:t>
      </w:r>
    </w:p>
    <w:p w:rsidR="00A5192B" w:rsidRPr="00FF0BC1" w:rsidRDefault="00A5192B" w:rsidP="00A5192B">
      <w:pPr>
        <w:pStyle w:val="ListParagraph"/>
        <w:rPr>
          <w:rFonts w:asciiTheme="minorHAnsi" w:hAnsiTheme="minorHAnsi" w:cstheme="minorHAnsi"/>
          <w:sz w:val="24"/>
          <w:szCs w:val="24"/>
        </w:rPr>
      </w:pPr>
    </w:p>
    <w:p w:rsidR="00A5192B" w:rsidRPr="00FF0BC1" w:rsidRDefault="00E97B6E" w:rsidP="00A5192B">
      <w:pPr>
        <w:pStyle w:val="ListParagraph"/>
        <w:numPr>
          <w:ilvl w:val="0"/>
          <w:numId w:val="22"/>
        </w:numPr>
        <w:spacing w:after="0" w:line="240" w:lineRule="auto"/>
        <w:rPr>
          <w:rFonts w:asciiTheme="minorHAnsi" w:hAnsiTheme="minorHAnsi" w:cstheme="minorHAnsi"/>
          <w:color w:val="auto"/>
          <w:sz w:val="24"/>
          <w:szCs w:val="24"/>
        </w:rPr>
      </w:pPr>
      <w:r w:rsidRPr="00FF0BC1">
        <w:rPr>
          <w:rFonts w:asciiTheme="minorHAnsi" w:hAnsiTheme="minorHAnsi" w:cstheme="minorHAnsi"/>
          <w:sz w:val="24"/>
          <w:szCs w:val="24"/>
        </w:rPr>
        <w:t>T</w:t>
      </w:r>
      <w:r w:rsidR="008D2029" w:rsidRPr="00FF0BC1">
        <w:rPr>
          <w:rFonts w:asciiTheme="minorHAnsi" w:hAnsiTheme="minorHAnsi" w:cstheme="minorHAnsi"/>
          <w:sz w:val="24"/>
          <w:szCs w:val="24"/>
        </w:rPr>
        <w:t xml:space="preserve">o receive report from Clerk outlining any actions taken since the previous meeting and any other updates. </w:t>
      </w:r>
    </w:p>
    <w:p w:rsidR="00A5192B" w:rsidRPr="00FF0BC1" w:rsidRDefault="00221729" w:rsidP="00E80B43">
      <w:pPr>
        <w:pStyle w:val="ListParagraph"/>
        <w:numPr>
          <w:ilvl w:val="1"/>
          <w:numId w:val="22"/>
        </w:numPr>
        <w:spacing w:after="0" w:line="240" w:lineRule="auto"/>
        <w:rPr>
          <w:rFonts w:asciiTheme="minorHAnsi" w:hAnsiTheme="minorHAnsi" w:cstheme="minorHAnsi"/>
          <w:sz w:val="24"/>
          <w:szCs w:val="24"/>
        </w:rPr>
      </w:pPr>
      <w:r w:rsidRPr="00FF0BC1">
        <w:rPr>
          <w:rFonts w:asciiTheme="minorHAnsi" w:hAnsiTheme="minorHAnsi" w:cstheme="minorHAnsi"/>
          <w:sz w:val="24"/>
          <w:szCs w:val="24"/>
        </w:rPr>
        <w:t>Banking Update</w:t>
      </w:r>
      <w:r w:rsidR="00A5192B" w:rsidRPr="00FF0BC1">
        <w:rPr>
          <w:rFonts w:asciiTheme="minorHAnsi" w:hAnsiTheme="minorHAnsi" w:cstheme="minorHAnsi"/>
          <w:sz w:val="24"/>
          <w:szCs w:val="24"/>
        </w:rPr>
        <w:t xml:space="preserve"> – online access now in place for the Clerk, final address changes</w:t>
      </w:r>
      <w:r w:rsidR="00FD2FAC" w:rsidRPr="00FF0BC1">
        <w:rPr>
          <w:rFonts w:asciiTheme="minorHAnsi" w:hAnsiTheme="minorHAnsi" w:cstheme="minorHAnsi"/>
          <w:sz w:val="24"/>
          <w:szCs w:val="24"/>
        </w:rPr>
        <w:t xml:space="preserve"> to the account are</w:t>
      </w:r>
      <w:r w:rsidR="00A5192B" w:rsidRPr="00FF0BC1">
        <w:rPr>
          <w:rFonts w:asciiTheme="minorHAnsi" w:hAnsiTheme="minorHAnsi" w:cstheme="minorHAnsi"/>
          <w:sz w:val="24"/>
          <w:szCs w:val="24"/>
        </w:rPr>
        <w:t xml:space="preserve"> being </w:t>
      </w:r>
      <w:r w:rsidR="00FD2FAC" w:rsidRPr="00FF0BC1">
        <w:rPr>
          <w:rFonts w:asciiTheme="minorHAnsi" w:hAnsiTheme="minorHAnsi" w:cstheme="minorHAnsi"/>
          <w:sz w:val="24"/>
          <w:szCs w:val="24"/>
        </w:rPr>
        <w:t>made to remove CD</w:t>
      </w:r>
      <w:r w:rsidR="00A5192B" w:rsidRPr="00FF0BC1">
        <w:rPr>
          <w:rFonts w:asciiTheme="minorHAnsi" w:hAnsiTheme="minorHAnsi" w:cstheme="minorHAnsi"/>
          <w:sz w:val="24"/>
          <w:szCs w:val="24"/>
        </w:rPr>
        <w:t>.</w:t>
      </w:r>
    </w:p>
    <w:p w:rsidR="00A5192B" w:rsidRPr="00FF0BC1" w:rsidRDefault="00855B63" w:rsidP="00E80B43">
      <w:pPr>
        <w:pStyle w:val="ListParagraph"/>
        <w:numPr>
          <w:ilvl w:val="1"/>
          <w:numId w:val="22"/>
        </w:numPr>
        <w:spacing w:after="0" w:line="240" w:lineRule="auto"/>
        <w:rPr>
          <w:rFonts w:asciiTheme="minorHAnsi" w:hAnsiTheme="minorHAnsi" w:cstheme="minorHAnsi"/>
          <w:sz w:val="24"/>
          <w:szCs w:val="24"/>
        </w:rPr>
      </w:pPr>
      <w:r w:rsidRPr="00FF0BC1">
        <w:rPr>
          <w:rFonts w:asciiTheme="minorHAnsi" w:hAnsiTheme="minorHAnsi" w:cstheme="minorHAnsi"/>
          <w:sz w:val="24"/>
          <w:szCs w:val="24"/>
        </w:rPr>
        <w:t xml:space="preserve">Insurance Policy renewal </w:t>
      </w:r>
      <w:r w:rsidR="006802E0" w:rsidRPr="00FF0BC1">
        <w:rPr>
          <w:rFonts w:asciiTheme="minorHAnsi" w:hAnsiTheme="minorHAnsi" w:cstheme="minorHAnsi"/>
          <w:sz w:val="24"/>
          <w:szCs w:val="24"/>
        </w:rPr>
        <w:t>–</w:t>
      </w:r>
      <w:r w:rsidRPr="00FF0BC1">
        <w:rPr>
          <w:rFonts w:asciiTheme="minorHAnsi" w:hAnsiTheme="minorHAnsi" w:cstheme="minorHAnsi"/>
          <w:sz w:val="24"/>
          <w:szCs w:val="24"/>
        </w:rPr>
        <w:t xml:space="preserve"> Zurich</w:t>
      </w:r>
      <w:r w:rsidR="006802E0" w:rsidRPr="00FF0BC1">
        <w:rPr>
          <w:rFonts w:asciiTheme="minorHAnsi" w:hAnsiTheme="minorHAnsi" w:cstheme="minorHAnsi"/>
          <w:sz w:val="24"/>
          <w:szCs w:val="24"/>
        </w:rPr>
        <w:t xml:space="preserve"> – End of 3 year LTA</w:t>
      </w:r>
      <w:r w:rsidR="00FD2FAC" w:rsidRPr="00FF0BC1">
        <w:rPr>
          <w:rFonts w:asciiTheme="minorHAnsi" w:hAnsiTheme="minorHAnsi" w:cstheme="minorHAnsi"/>
          <w:sz w:val="24"/>
          <w:szCs w:val="24"/>
        </w:rPr>
        <w:t xml:space="preserve"> and</w:t>
      </w:r>
      <w:r w:rsidR="006802E0" w:rsidRPr="00FF0BC1">
        <w:rPr>
          <w:rFonts w:asciiTheme="minorHAnsi" w:hAnsiTheme="minorHAnsi" w:cstheme="minorHAnsi"/>
          <w:sz w:val="24"/>
          <w:szCs w:val="24"/>
        </w:rPr>
        <w:t xml:space="preserve"> </w:t>
      </w:r>
      <w:r w:rsidR="00A5192B" w:rsidRPr="00FF0BC1">
        <w:rPr>
          <w:rFonts w:asciiTheme="minorHAnsi" w:hAnsiTheme="minorHAnsi" w:cstheme="minorHAnsi"/>
          <w:sz w:val="24"/>
          <w:szCs w:val="24"/>
        </w:rPr>
        <w:t xml:space="preserve">the </w:t>
      </w:r>
      <w:r w:rsidR="006802E0" w:rsidRPr="00FF0BC1">
        <w:rPr>
          <w:rFonts w:asciiTheme="minorHAnsi" w:hAnsiTheme="minorHAnsi" w:cstheme="minorHAnsi"/>
          <w:sz w:val="24"/>
          <w:szCs w:val="24"/>
        </w:rPr>
        <w:t>renewal rate is favourable</w:t>
      </w:r>
      <w:r w:rsidR="00A5192B" w:rsidRPr="00FF0BC1">
        <w:rPr>
          <w:rFonts w:asciiTheme="minorHAnsi" w:hAnsiTheme="minorHAnsi" w:cstheme="minorHAnsi"/>
          <w:sz w:val="24"/>
          <w:szCs w:val="24"/>
        </w:rPr>
        <w:t xml:space="preserve">. Alternative </w:t>
      </w:r>
      <w:r w:rsidR="006802E0" w:rsidRPr="00FF0BC1">
        <w:rPr>
          <w:rFonts w:asciiTheme="minorHAnsi" w:hAnsiTheme="minorHAnsi" w:cstheme="minorHAnsi"/>
          <w:sz w:val="24"/>
          <w:szCs w:val="24"/>
        </w:rPr>
        <w:t>quote</w:t>
      </w:r>
      <w:r w:rsidR="00A5192B" w:rsidRPr="00FF0BC1">
        <w:rPr>
          <w:rFonts w:asciiTheme="minorHAnsi" w:hAnsiTheme="minorHAnsi" w:cstheme="minorHAnsi"/>
          <w:sz w:val="24"/>
          <w:szCs w:val="24"/>
        </w:rPr>
        <w:t xml:space="preserve"> received from Gallagher which was double the cost of the Zurich quote. SL is to check the policy cover and a further LTA of 5 years with Zurich was unanimously approved.</w:t>
      </w:r>
    </w:p>
    <w:p w:rsidR="00A5192B" w:rsidRPr="00FF0BC1" w:rsidRDefault="00A5192B" w:rsidP="00003018">
      <w:pPr>
        <w:pStyle w:val="LauntonNormal"/>
      </w:pPr>
    </w:p>
    <w:p w:rsidR="008D2029" w:rsidRPr="00FF0BC1" w:rsidRDefault="008D2029" w:rsidP="00FD2FAC">
      <w:pPr>
        <w:pStyle w:val="LauntonNormal"/>
        <w:numPr>
          <w:ilvl w:val="0"/>
          <w:numId w:val="22"/>
        </w:numPr>
      </w:pPr>
      <w:r w:rsidRPr="00FF0BC1">
        <w:t>Items for information only and correspondence</w:t>
      </w:r>
    </w:p>
    <w:p w:rsidR="00E97B6E" w:rsidRPr="00FF0BC1" w:rsidRDefault="008D2029" w:rsidP="00E8324B">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Bulk refuse freighter –</w:t>
      </w:r>
      <w:r w:rsidR="00E97B6E" w:rsidRPr="00FF0BC1">
        <w:rPr>
          <w:rFonts w:asciiTheme="minorHAnsi" w:hAnsiTheme="minorHAnsi" w:cstheme="minorHAnsi"/>
          <w:sz w:val="24"/>
          <w:szCs w:val="24"/>
        </w:rPr>
        <w:t xml:space="preserve"> came on 26</w:t>
      </w:r>
      <w:r w:rsidR="00E97B6E" w:rsidRPr="00FF0BC1">
        <w:rPr>
          <w:rFonts w:asciiTheme="minorHAnsi" w:hAnsiTheme="minorHAnsi" w:cstheme="minorHAnsi"/>
          <w:sz w:val="24"/>
          <w:szCs w:val="24"/>
          <w:vertAlign w:val="superscript"/>
        </w:rPr>
        <w:t>th</w:t>
      </w:r>
      <w:r w:rsidR="00E97B6E" w:rsidRPr="00FF0BC1">
        <w:rPr>
          <w:rFonts w:asciiTheme="minorHAnsi" w:hAnsiTheme="minorHAnsi" w:cstheme="minorHAnsi"/>
          <w:sz w:val="24"/>
          <w:szCs w:val="24"/>
        </w:rPr>
        <w:t xml:space="preserve"> March. Positive feedback given to SDC for great customer service and helpfulness of the freighter team on the day.</w:t>
      </w:r>
      <w:r w:rsidR="00DE52A7" w:rsidRPr="00FF0BC1">
        <w:rPr>
          <w:rFonts w:asciiTheme="minorHAnsi" w:hAnsiTheme="minorHAnsi" w:cstheme="minorHAnsi"/>
          <w:sz w:val="24"/>
          <w:szCs w:val="24"/>
        </w:rPr>
        <w:t xml:space="preserve"> Could the Four Elms freighter alternate location each time </w:t>
      </w:r>
      <w:r w:rsidR="00A734CC">
        <w:rPr>
          <w:rFonts w:asciiTheme="minorHAnsi" w:hAnsiTheme="minorHAnsi" w:cstheme="minorHAnsi"/>
          <w:sz w:val="24"/>
          <w:szCs w:val="24"/>
        </w:rPr>
        <w:t>from</w:t>
      </w:r>
      <w:r w:rsidR="00E8324B" w:rsidRPr="00E8324B">
        <w:rPr>
          <w:rFonts w:asciiTheme="minorHAnsi" w:hAnsiTheme="minorHAnsi" w:cstheme="minorHAnsi"/>
          <w:sz w:val="24"/>
          <w:szCs w:val="24"/>
        </w:rPr>
        <w:t xml:space="preserve"> lay-by adjacent to Village Hall to lay-by adjacent to Four Elms School </w:t>
      </w:r>
      <w:r w:rsidR="00E8324B">
        <w:rPr>
          <w:rFonts w:asciiTheme="minorHAnsi" w:hAnsiTheme="minorHAnsi" w:cstheme="minorHAnsi"/>
          <w:sz w:val="24"/>
          <w:szCs w:val="24"/>
        </w:rPr>
        <w:t>t</w:t>
      </w:r>
      <w:r w:rsidR="00DE52A7" w:rsidRPr="00FF0BC1">
        <w:rPr>
          <w:rFonts w:asciiTheme="minorHAnsi" w:hAnsiTheme="minorHAnsi" w:cstheme="minorHAnsi"/>
          <w:sz w:val="24"/>
          <w:szCs w:val="24"/>
        </w:rPr>
        <w:t>o enable residents that don’t have access to a car to use it? Clerk to investigate.</w:t>
      </w:r>
    </w:p>
    <w:p w:rsidR="00E97B6E" w:rsidRPr="00E8324B" w:rsidRDefault="00E97B6E" w:rsidP="00E8324B">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 xml:space="preserve">Parish Field - Request by Hever </w:t>
      </w:r>
      <w:r w:rsidR="004715BD" w:rsidRPr="00FF0BC1">
        <w:rPr>
          <w:rFonts w:asciiTheme="minorHAnsi" w:hAnsiTheme="minorHAnsi" w:cstheme="minorHAnsi"/>
          <w:sz w:val="24"/>
          <w:szCs w:val="24"/>
        </w:rPr>
        <w:t>S</w:t>
      </w:r>
      <w:r w:rsidRPr="00FF0BC1">
        <w:rPr>
          <w:rFonts w:asciiTheme="minorHAnsi" w:hAnsiTheme="minorHAnsi" w:cstheme="minorHAnsi"/>
          <w:sz w:val="24"/>
          <w:szCs w:val="24"/>
        </w:rPr>
        <w:t>chool to hold Jubilee Picnic - with maypole dancing and refreshments on Sunday 29 May and Summer Fete on Saturday 2 July on Parish Field.</w:t>
      </w:r>
      <w:r w:rsidR="0088468B" w:rsidRPr="00FF0BC1">
        <w:rPr>
          <w:rFonts w:asciiTheme="minorHAnsi" w:hAnsiTheme="minorHAnsi" w:cstheme="minorHAnsi"/>
          <w:sz w:val="24"/>
          <w:szCs w:val="24"/>
        </w:rPr>
        <w:t xml:space="preserve"> Request approved.</w:t>
      </w:r>
      <w:r w:rsidR="00E8324B">
        <w:rPr>
          <w:rFonts w:asciiTheme="minorHAnsi" w:hAnsiTheme="minorHAnsi" w:cstheme="minorHAnsi"/>
          <w:sz w:val="24"/>
          <w:szCs w:val="24"/>
        </w:rPr>
        <w:t xml:space="preserve"> Clerk to remind the Scho</w:t>
      </w:r>
      <w:r w:rsidR="00E8324B" w:rsidRPr="00E8324B">
        <w:rPr>
          <w:rFonts w:asciiTheme="minorHAnsi" w:hAnsiTheme="minorHAnsi" w:cstheme="minorHAnsi"/>
          <w:sz w:val="24"/>
          <w:szCs w:val="24"/>
        </w:rPr>
        <w:t xml:space="preserve">ol to </w:t>
      </w:r>
      <w:r w:rsidR="00E8324B">
        <w:rPr>
          <w:rFonts w:asciiTheme="minorHAnsi" w:hAnsiTheme="minorHAnsi" w:cstheme="minorHAnsi"/>
          <w:sz w:val="24"/>
          <w:szCs w:val="24"/>
        </w:rPr>
        <w:t>park on the field for these events.</w:t>
      </w:r>
    </w:p>
    <w:p w:rsidR="00221729" w:rsidRPr="00FF0BC1" w:rsidRDefault="00221729" w:rsidP="00C462CE">
      <w:pPr>
        <w:pStyle w:val="ListParagraph"/>
        <w:numPr>
          <w:ilvl w:val="1"/>
          <w:numId w:val="22"/>
        </w:numPr>
        <w:spacing w:after="0"/>
        <w:rPr>
          <w:rFonts w:asciiTheme="minorHAnsi" w:hAnsiTheme="minorHAnsi" w:cstheme="minorHAnsi"/>
          <w:sz w:val="24"/>
          <w:szCs w:val="24"/>
        </w:rPr>
      </w:pPr>
      <w:r w:rsidRPr="00FF0BC1">
        <w:rPr>
          <w:rFonts w:asciiTheme="minorHAnsi" w:hAnsiTheme="minorHAnsi" w:cstheme="minorHAnsi"/>
          <w:sz w:val="24"/>
          <w:szCs w:val="24"/>
        </w:rPr>
        <w:t>Dog waste bin at Heve</w:t>
      </w:r>
      <w:r w:rsidR="0088468B" w:rsidRPr="00FF0BC1">
        <w:rPr>
          <w:rFonts w:asciiTheme="minorHAnsi" w:hAnsiTheme="minorHAnsi" w:cstheme="minorHAnsi"/>
          <w:sz w:val="24"/>
          <w:szCs w:val="24"/>
        </w:rPr>
        <w:t>r Field is in need of placement as it was knocked over and is not secured down. Clerk to ask Bobbie Groves to relocate it on to field and cement it in. Clerk to clarify costs of emptying with Sevenoaks District Council.</w:t>
      </w:r>
    </w:p>
    <w:p w:rsidR="006802E0" w:rsidRPr="00FF0BC1" w:rsidRDefault="006802E0" w:rsidP="00003018">
      <w:pPr>
        <w:pStyle w:val="LauntonNormal"/>
      </w:pPr>
    </w:p>
    <w:p w:rsidR="006802E0" w:rsidRPr="00FF0BC1" w:rsidRDefault="006802E0" w:rsidP="00003018">
      <w:pPr>
        <w:pStyle w:val="LauntonNormal"/>
      </w:pPr>
    </w:p>
    <w:p w:rsidR="00C95C74" w:rsidRPr="00FF0BC1" w:rsidRDefault="008D2029" w:rsidP="00C95C74">
      <w:pPr>
        <w:pStyle w:val="LauntonNormal"/>
        <w:numPr>
          <w:ilvl w:val="0"/>
          <w:numId w:val="22"/>
        </w:numPr>
      </w:pPr>
      <w:r w:rsidRPr="00FF0BC1">
        <w:t>Items for noting or inclusion on future agenda at the discretion of the Chairman.</w:t>
      </w:r>
    </w:p>
    <w:p w:rsidR="00C95C74" w:rsidRPr="00FF0BC1" w:rsidRDefault="00102DA5" w:rsidP="00175F0F">
      <w:pPr>
        <w:pStyle w:val="LauntonNormal"/>
        <w:numPr>
          <w:ilvl w:val="1"/>
          <w:numId w:val="22"/>
        </w:numPr>
      </w:pPr>
      <w:r w:rsidRPr="00FF0BC1">
        <w:t>Tickets to the Platinum Jubilee Celebration have now sold out</w:t>
      </w:r>
      <w:r w:rsidR="00C95C74" w:rsidRPr="00FF0BC1">
        <w:t>.</w:t>
      </w:r>
    </w:p>
    <w:p w:rsidR="00C95C74" w:rsidRPr="00FF0BC1" w:rsidRDefault="00003018" w:rsidP="009D76F1">
      <w:pPr>
        <w:pStyle w:val="LauntonNormal"/>
        <w:numPr>
          <w:ilvl w:val="1"/>
          <w:numId w:val="22"/>
        </w:numPr>
      </w:pPr>
      <w:r w:rsidRPr="00FF0BC1">
        <w:t>Parish Assembly on 26</w:t>
      </w:r>
      <w:r w:rsidRPr="00FF0BC1">
        <w:rPr>
          <w:vertAlign w:val="superscript"/>
        </w:rPr>
        <w:t>th</w:t>
      </w:r>
      <w:r w:rsidRPr="00FF0BC1">
        <w:t xml:space="preserve"> May. Clerk to send reminder email out to residents. JW to arrange model of the new Village Hall to be on display at the meeting.</w:t>
      </w:r>
    </w:p>
    <w:p w:rsidR="00003018" w:rsidRPr="00FF0BC1" w:rsidRDefault="00003018" w:rsidP="009D76F1">
      <w:pPr>
        <w:pStyle w:val="LauntonNormal"/>
        <w:numPr>
          <w:ilvl w:val="1"/>
          <w:numId w:val="22"/>
        </w:numPr>
      </w:pPr>
      <w:r w:rsidRPr="00FF0BC1">
        <w:t xml:space="preserve">Affordable Housing to be an agenda point </w:t>
      </w:r>
      <w:r w:rsidR="00E8324B">
        <w:t>at a future</w:t>
      </w:r>
      <w:r w:rsidRPr="00FF0BC1">
        <w:t xml:space="preserve"> Parish Council Meeting.</w:t>
      </w:r>
    </w:p>
    <w:p w:rsidR="00003018" w:rsidRPr="00FF0BC1" w:rsidRDefault="00003018" w:rsidP="00003018">
      <w:pPr>
        <w:pStyle w:val="LauntonNormal"/>
      </w:pPr>
    </w:p>
    <w:p w:rsidR="00003018" w:rsidRPr="00FF0BC1" w:rsidRDefault="00003018" w:rsidP="00003018">
      <w:pPr>
        <w:pStyle w:val="LauntonNormal"/>
      </w:pPr>
    </w:p>
    <w:p w:rsidR="00102DA5" w:rsidRPr="00FF0BC1" w:rsidRDefault="00003018" w:rsidP="00003018">
      <w:pPr>
        <w:pStyle w:val="LauntonNormal"/>
      </w:pPr>
      <w:r w:rsidRPr="00FF0BC1">
        <w:t>Meeting closed at 8.35 pm</w:t>
      </w:r>
      <w:r w:rsidR="00102DA5" w:rsidRPr="00FF0BC1">
        <w:tab/>
      </w:r>
    </w:p>
    <w:p w:rsidR="00102DA5" w:rsidRPr="00FF0BC1" w:rsidRDefault="00102DA5" w:rsidP="00003018">
      <w:pPr>
        <w:pStyle w:val="LauntonNormal"/>
      </w:pPr>
      <w:r w:rsidRPr="00FF0BC1">
        <w:tab/>
      </w:r>
    </w:p>
    <w:p w:rsidR="006874FF" w:rsidRPr="00FF0BC1" w:rsidRDefault="00EA2B69" w:rsidP="00003018">
      <w:pPr>
        <w:pStyle w:val="LauntonNormal"/>
      </w:pPr>
      <w:r w:rsidRPr="00FF0BC1">
        <w:t xml:space="preserve">Date of next meeting </w:t>
      </w:r>
      <w:r w:rsidR="00C415B7" w:rsidRPr="00FF0BC1">
        <w:t>T</w:t>
      </w:r>
      <w:r w:rsidR="004715BD" w:rsidRPr="00FF0BC1">
        <w:t>hursday 26th</w:t>
      </w:r>
      <w:r w:rsidR="00753476" w:rsidRPr="00FF0BC1">
        <w:t xml:space="preserve"> May</w:t>
      </w:r>
      <w:r w:rsidR="00146352" w:rsidRPr="00FF0BC1">
        <w:t xml:space="preserve"> </w:t>
      </w:r>
      <w:r w:rsidR="004B66BD" w:rsidRPr="00FF0BC1">
        <w:t>2022</w:t>
      </w:r>
      <w:r w:rsidRPr="00FF0BC1">
        <w:t xml:space="preserve"> </w:t>
      </w:r>
      <w:r w:rsidR="00221729" w:rsidRPr="00FF0BC1">
        <w:t>- Parish Assembly 7.00 pm Hever Village Hall.</w:t>
      </w:r>
      <w:r w:rsidRPr="00FF0BC1">
        <w:br/>
      </w:r>
    </w:p>
    <w:p w:rsidR="00EA2B69" w:rsidRPr="00FF0BC1" w:rsidRDefault="0050644F" w:rsidP="00ED020E">
      <w:pPr>
        <w:pStyle w:val="NoSpacing"/>
        <w:ind w:firstLine="284"/>
        <w:rPr>
          <w:rFonts w:asciiTheme="minorHAnsi" w:hAnsiTheme="minorHAnsi" w:cstheme="minorHAnsi"/>
          <w:color w:val="auto"/>
          <w:sz w:val="24"/>
          <w:szCs w:val="24"/>
        </w:rPr>
      </w:pPr>
      <w:r w:rsidRPr="00FF0BC1">
        <w:rPr>
          <w:rFonts w:asciiTheme="minorHAnsi" w:hAnsiTheme="minorHAnsi" w:cstheme="minorHAnsi"/>
          <w:color w:val="auto"/>
          <w:sz w:val="24"/>
          <w:szCs w:val="24"/>
        </w:rPr>
        <w:t>20</w:t>
      </w:r>
      <w:r w:rsidR="00EA2B69" w:rsidRPr="00FF0BC1">
        <w:rPr>
          <w:rFonts w:asciiTheme="minorHAnsi" w:hAnsiTheme="minorHAnsi" w:cstheme="minorHAnsi"/>
          <w:color w:val="auto"/>
          <w:sz w:val="24"/>
          <w:szCs w:val="24"/>
        </w:rPr>
        <w:t>22 HPC meetings</w:t>
      </w:r>
      <w:r w:rsidR="00EA2B69" w:rsidRPr="00FF0BC1">
        <w:rPr>
          <w:rFonts w:asciiTheme="minorHAnsi" w:hAnsiTheme="minorHAnsi" w:cstheme="minorHAnsi"/>
          <w:color w:val="auto"/>
          <w:sz w:val="24"/>
          <w:szCs w:val="24"/>
        </w:rPr>
        <w:tab/>
      </w:r>
      <w:r w:rsidR="00513F7A" w:rsidRPr="00FF0BC1">
        <w:rPr>
          <w:rFonts w:asciiTheme="minorHAnsi" w:hAnsiTheme="minorHAnsi" w:cstheme="minorHAnsi"/>
          <w:color w:val="auto"/>
          <w:sz w:val="24"/>
          <w:szCs w:val="24"/>
        </w:rPr>
        <w:t xml:space="preserve">             </w:t>
      </w:r>
      <w:r w:rsidR="00EA2B69" w:rsidRPr="00FF0BC1">
        <w:rPr>
          <w:rFonts w:asciiTheme="minorHAnsi" w:hAnsiTheme="minorHAnsi" w:cstheme="minorHAnsi"/>
          <w:color w:val="auto"/>
          <w:sz w:val="24"/>
          <w:szCs w:val="24"/>
        </w:rPr>
        <w:t>7pm Planning</w:t>
      </w:r>
      <w:r w:rsidR="00EA2B69" w:rsidRPr="00FF0BC1">
        <w:rPr>
          <w:rFonts w:asciiTheme="minorHAnsi" w:hAnsiTheme="minorHAnsi" w:cstheme="minorHAnsi"/>
          <w:color w:val="auto"/>
          <w:sz w:val="24"/>
          <w:szCs w:val="24"/>
        </w:rPr>
        <w:tab/>
      </w:r>
      <w:r w:rsidR="00EA2B69" w:rsidRPr="00FF0BC1">
        <w:rPr>
          <w:rFonts w:asciiTheme="minorHAnsi" w:hAnsiTheme="minorHAnsi" w:cstheme="minorHAnsi"/>
          <w:color w:val="auto"/>
          <w:sz w:val="24"/>
          <w:szCs w:val="24"/>
        </w:rPr>
        <w:tab/>
        <w:t>7.30pm Full Council meetings</w:t>
      </w:r>
    </w:p>
    <w:p w:rsidR="00CA6336" w:rsidRPr="00FF0BC1" w:rsidRDefault="00CA6336" w:rsidP="00EA2B69">
      <w:pPr>
        <w:pStyle w:val="NoSpacing"/>
        <w:rPr>
          <w:rFonts w:asciiTheme="minorHAnsi" w:hAnsiTheme="minorHAnsi" w:cstheme="minorHAnsi"/>
          <w:b/>
          <w:color w:val="auto"/>
          <w:sz w:val="24"/>
          <w:szCs w:val="24"/>
          <w:u w:val="single"/>
        </w:rPr>
      </w:pPr>
    </w:p>
    <w:p w:rsidR="00C415B7" w:rsidRPr="00FF0BC1" w:rsidRDefault="00EA2B69" w:rsidP="00ED020E">
      <w:pPr>
        <w:pStyle w:val="NoSpacing"/>
        <w:rPr>
          <w:rFonts w:asciiTheme="minorHAnsi" w:hAnsiTheme="minorHAnsi" w:cstheme="minorHAnsi"/>
        </w:rPr>
      </w:pPr>
      <w:r w:rsidRPr="00FF0BC1">
        <w:rPr>
          <w:rFonts w:asciiTheme="minorHAnsi" w:hAnsiTheme="minorHAnsi" w:cstheme="minorHAnsi"/>
          <w:b/>
          <w:color w:val="auto"/>
          <w:sz w:val="24"/>
          <w:szCs w:val="24"/>
          <w:u w:val="single"/>
        </w:rPr>
        <w:t>Meeting</w:t>
      </w:r>
      <w:r w:rsidR="00790C3E" w:rsidRPr="00FF0BC1">
        <w:rPr>
          <w:rFonts w:asciiTheme="minorHAnsi" w:hAnsiTheme="minorHAnsi" w:cstheme="minorHAnsi"/>
          <w:b/>
          <w:color w:val="auto"/>
          <w:sz w:val="24"/>
          <w:szCs w:val="24"/>
          <w:u w:val="single"/>
        </w:rPr>
        <w:t xml:space="preserve"> dates/times</w:t>
      </w:r>
      <w:r w:rsidRPr="00FF0BC1">
        <w:rPr>
          <w:rFonts w:asciiTheme="minorHAnsi" w:hAnsiTheme="minorHAnsi" w:cstheme="minorHAnsi"/>
          <w:b/>
          <w:color w:val="auto"/>
          <w:sz w:val="24"/>
          <w:szCs w:val="24"/>
          <w:u w:val="single"/>
        </w:rPr>
        <w:t xml:space="preserve"> can be subject to change, please always check Hever.org website for next meeting date/Agenda.</w:t>
      </w:r>
    </w:p>
    <w:p w:rsidR="00FF0BC1" w:rsidRDefault="00C415B7" w:rsidP="002A5BD3">
      <w:pPr>
        <w:pStyle w:val="xmsonormal"/>
        <w:numPr>
          <w:ilvl w:val="0"/>
          <w:numId w:val="11"/>
        </w:numPr>
        <w:contextualSpacing/>
        <w:rPr>
          <w:rFonts w:asciiTheme="minorHAnsi" w:hAnsiTheme="minorHAnsi" w:cstheme="minorHAnsi"/>
        </w:rPr>
      </w:pPr>
      <w:r w:rsidRPr="00FF0BC1">
        <w:rPr>
          <w:rFonts w:asciiTheme="minorHAnsi" w:hAnsiTheme="minorHAnsi" w:cstheme="minorHAnsi"/>
        </w:rPr>
        <w:t>Tuesday 5/7/22 - Four Elms Village Hall</w:t>
      </w:r>
    </w:p>
    <w:p w:rsidR="00FF0BC1" w:rsidRPr="00FF0BC1" w:rsidRDefault="00C415B7" w:rsidP="002A5BD3">
      <w:pPr>
        <w:pStyle w:val="xmsonormal"/>
        <w:numPr>
          <w:ilvl w:val="0"/>
          <w:numId w:val="11"/>
        </w:numPr>
        <w:contextualSpacing/>
        <w:rPr>
          <w:rFonts w:asciiTheme="minorHAnsi" w:hAnsiTheme="minorHAnsi" w:cstheme="minorHAnsi"/>
        </w:rPr>
      </w:pPr>
      <w:r w:rsidRPr="00FF0BC1">
        <w:rPr>
          <w:rFonts w:asciiTheme="minorHAnsi" w:hAnsiTheme="minorHAnsi" w:cstheme="minorHAnsi"/>
        </w:rPr>
        <w:t>Tuesday 13/9/22 - Hever Village Hall</w:t>
      </w:r>
    </w:p>
    <w:p w:rsidR="00227C2A" w:rsidRDefault="00C415B7" w:rsidP="0038681B">
      <w:pPr>
        <w:pStyle w:val="xmsonormal"/>
        <w:numPr>
          <w:ilvl w:val="0"/>
          <w:numId w:val="11"/>
        </w:numPr>
        <w:contextualSpacing/>
        <w:rPr>
          <w:rFonts w:asciiTheme="minorHAnsi" w:hAnsiTheme="minorHAnsi" w:cstheme="minorHAnsi"/>
        </w:rPr>
      </w:pPr>
      <w:r w:rsidRPr="00FF0BC1">
        <w:rPr>
          <w:rFonts w:asciiTheme="minorHAnsi" w:hAnsiTheme="minorHAnsi" w:cstheme="minorHAnsi"/>
        </w:rPr>
        <w:t xml:space="preserve">Thursday 10/11/22 – </w:t>
      </w:r>
      <w:r w:rsidR="00003018" w:rsidRPr="00FF0BC1">
        <w:rPr>
          <w:rFonts w:asciiTheme="minorHAnsi" w:hAnsiTheme="minorHAnsi" w:cstheme="minorHAnsi"/>
        </w:rPr>
        <w:t>Markbeech Village Hal</w:t>
      </w:r>
      <w:r w:rsidR="00FF0BC1">
        <w:rPr>
          <w:rFonts w:asciiTheme="minorHAnsi" w:hAnsiTheme="minorHAnsi" w:cstheme="minorHAnsi"/>
        </w:rPr>
        <w:t>l</w:t>
      </w:r>
    </w:p>
    <w:p w:rsidR="00FF0BC1" w:rsidRDefault="00FF0BC1" w:rsidP="00FF0BC1">
      <w:pPr>
        <w:pStyle w:val="xmsonormal"/>
        <w:contextualSpacing/>
        <w:rPr>
          <w:rFonts w:asciiTheme="minorHAnsi" w:hAnsiTheme="minorHAnsi" w:cstheme="minorHAnsi"/>
        </w:rPr>
      </w:pPr>
    </w:p>
    <w:p w:rsidR="00FF0BC1" w:rsidRDefault="00623E52" w:rsidP="00FF0BC1">
      <w:pPr>
        <w:pStyle w:val="xmsonormal"/>
        <w:contextualSpacing/>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3409950</wp:posOffset>
            </wp:positionH>
            <wp:positionV relativeFrom="page">
              <wp:posOffset>619125</wp:posOffset>
            </wp:positionV>
            <wp:extent cx="2952000" cy="2854800"/>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000" cy="28548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w:drawing>
          <wp:inline distT="0" distB="0" distL="0" distR="0" wp14:anchorId="50C1083B" wp14:editId="1865A916">
            <wp:extent cx="3324225" cy="534411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8943" cy="5383856"/>
                    </a:xfrm>
                    <a:prstGeom prst="rect">
                      <a:avLst/>
                    </a:prstGeom>
                    <a:noFill/>
                  </pic:spPr>
                </pic:pic>
              </a:graphicData>
            </a:graphic>
          </wp:inline>
        </w:drawing>
      </w:r>
    </w:p>
    <w:p w:rsidR="00623E52" w:rsidRDefault="00623E52" w:rsidP="00FF0BC1">
      <w:pPr>
        <w:pStyle w:val="xmsonormal"/>
        <w:contextualSpacing/>
        <w:rPr>
          <w:rFonts w:asciiTheme="minorHAnsi" w:hAnsiTheme="minorHAnsi" w:cstheme="minorHAnsi"/>
        </w:rPr>
      </w:pPr>
    </w:p>
    <w:p w:rsidR="00623E52" w:rsidRDefault="00623E52" w:rsidP="00FF0BC1">
      <w:pPr>
        <w:pStyle w:val="xmsonormal"/>
        <w:contextualSpacing/>
        <w:rPr>
          <w:rFonts w:asciiTheme="minorHAnsi" w:hAnsiTheme="minorHAnsi" w:cstheme="minorHAnsi"/>
        </w:rPr>
      </w:pPr>
    </w:p>
    <w:p w:rsidR="00623E52" w:rsidRDefault="00623E52" w:rsidP="00FF0BC1">
      <w:pPr>
        <w:pStyle w:val="xmsonormal"/>
        <w:contextualSpacing/>
        <w:rPr>
          <w:rFonts w:asciiTheme="minorHAnsi" w:hAnsiTheme="minorHAnsi" w:cstheme="minorHAnsi"/>
        </w:rPr>
      </w:pPr>
    </w:p>
    <w:p w:rsidR="00623E52" w:rsidRPr="00FF0BC1" w:rsidRDefault="00623E52" w:rsidP="00FF0BC1">
      <w:pPr>
        <w:pStyle w:val="xmsonormal"/>
        <w:contextualSpacing/>
        <w:rPr>
          <w:rFonts w:asciiTheme="minorHAnsi" w:hAnsiTheme="minorHAnsi" w:cstheme="minorHAnsi"/>
        </w:rPr>
      </w:pPr>
      <w:r w:rsidRPr="00623E52">
        <w:rPr>
          <w:noProof/>
        </w:rPr>
        <w:drawing>
          <wp:inline distT="0" distB="0" distL="0" distR="0">
            <wp:extent cx="6480810" cy="152081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1520813"/>
                    </a:xfrm>
                    <a:prstGeom prst="rect">
                      <a:avLst/>
                    </a:prstGeom>
                    <a:noFill/>
                    <a:ln>
                      <a:noFill/>
                    </a:ln>
                  </pic:spPr>
                </pic:pic>
              </a:graphicData>
            </a:graphic>
          </wp:inline>
        </w:drawing>
      </w:r>
    </w:p>
    <w:sectPr w:rsidR="00623E52" w:rsidRPr="00FF0BC1" w:rsidSect="00221729">
      <w:headerReference w:type="default" r:id="rId13"/>
      <w:footerReference w:type="default" r:id="rId14"/>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4B" w:rsidRDefault="00C97D4B" w:rsidP="00995EE4">
      <w:pPr>
        <w:spacing w:after="0" w:line="240" w:lineRule="auto"/>
      </w:pPr>
      <w:r>
        <w:separator/>
      </w:r>
    </w:p>
  </w:endnote>
  <w:endnote w:type="continuationSeparator" w:id="0">
    <w:p w:rsidR="00C97D4B" w:rsidRDefault="00C97D4B" w:rsidP="0099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C3" w:rsidRPr="00146352" w:rsidRDefault="00196EC3">
    <w:pPr>
      <w:pStyle w:val="Footer"/>
      <w:rPr>
        <w:color w:val="808080" w:themeColor="background1" w:themeShade="80"/>
        <w:sz w:val="20"/>
      </w:rPr>
    </w:pPr>
    <w:r w:rsidRPr="00440E10">
      <w:rPr>
        <w:color w:val="808080" w:themeColor="background1" w:themeShade="80"/>
        <w:sz w:val="20"/>
      </w:rPr>
      <w:t>Hever Parish Council</w:t>
    </w:r>
    <w:r w:rsidR="00192A16">
      <w:rPr>
        <w:color w:val="808080" w:themeColor="background1" w:themeShade="80"/>
        <w:sz w:val="20"/>
      </w:rPr>
      <w:tab/>
    </w:r>
    <w:r w:rsidR="007C5A43">
      <w:rPr>
        <w:color w:val="808080" w:themeColor="background1" w:themeShade="80"/>
        <w:sz w:val="20"/>
      </w:rPr>
      <w:t>10 May</w:t>
    </w:r>
    <w:r w:rsidR="00146352">
      <w:rPr>
        <w:color w:val="808080" w:themeColor="background1" w:themeShade="80"/>
        <w:sz w:val="20"/>
      </w:rPr>
      <w:t xml:space="preserve"> 2022</w:t>
    </w:r>
    <w:r>
      <w:rPr>
        <w:color w:val="808080" w:themeColor="background1" w:themeShade="80"/>
        <w:sz w:val="20"/>
      </w:rPr>
      <w:t xml:space="preserve"> </w:t>
    </w:r>
    <w:r w:rsidR="0039120D">
      <w:rPr>
        <w:color w:val="808080" w:themeColor="background1" w:themeShade="80"/>
        <w:sz w:val="20"/>
      </w:rPr>
      <w:t>Minutes</w:t>
    </w:r>
    <w:r w:rsidR="00191789">
      <w:rPr>
        <w:color w:val="808080" w:themeColor="background1" w:themeShade="80"/>
        <w:sz w:val="20"/>
      </w:rPr>
      <w:t xml:space="preserve"> - Final</w:t>
    </w:r>
    <w:r>
      <w:rPr>
        <w:color w:val="808080" w:themeColor="background1" w:themeShade="80"/>
        <w:sz w:val="20"/>
      </w:rPr>
      <w:tab/>
    </w:r>
    <w:r w:rsidRPr="00196EC3">
      <w:rPr>
        <w:color w:val="7F7F7F" w:themeColor="background1" w:themeShade="7F"/>
        <w:spacing w:val="60"/>
        <w:sz w:val="20"/>
      </w:rPr>
      <w:t>Page</w:t>
    </w:r>
    <w:r w:rsidRPr="00196EC3">
      <w:rPr>
        <w:color w:val="808080" w:themeColor="background1" w:themeShade="80"/>
        <w:sz w:val="20"/>
      </w:rPr>
      <w:t xml:space="preserve"> | </w:t>
    </w:r>
    <w:r w:rsidRPr="00196EC3">
      <w:rPr>
        <w:color w:val="808080" w:themeColor="background1" w:themeShade="80"/>
        <w:sz w:val="20"/>
      </w:rPr>
      <w:fldChar w:fldCharType="begin"/>
    </w:r>
    <w:r w:rsidRPr="00196EC3">
      <w:rPr>
        <w:color w:val="808080" w:themeColor="background1" w:themeShade="80"/>
        <w:sz w:val="20"/>
      </w:rPr>
      <w:instrText xml:space="preserve"> PAGE   \* MERGEFORMAT </w:instrText>
    </w:r>
    <w:r w:rsidRPr="00196EC3">
      <w:rPr>
        <w:color w:val="808080" w:themeColor="background1" w:themeShade="80"/>
        <w:sz w:val="20"/>
      </w:rPr>
      <w:fldChar w:fldCharType="separate"/>
    </w:r>
    <w:r w:rsidR="00E97A63" w:rsidRPr="00E97A63">
      <w:rPr>
        <w:b/>
        <w:bCs/>
        <w:noProof/>
        <w:color w:val="808080" w:themeColor="background1" w:themeShade="80"/>
        <w:sz w:val="20"/>
      </w:rPr>
      <w:t>1</w:t>
    </w:r>
    <w:r w:rsidRPr="00196EC3">
      <w:rPr>
        <w:b/>
        <w:bCs/>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4B" w:rsidRDefault="00C97D4B" w:rsidP="00995EE4">
      <w:pPr>
        <w:spacing w:after="0" w:line="240" w:lineRule="auto"/>
      </w:pPr>
      <w:r>
        <w:separator/>
      </w:r>
    </w:p>
  </w:footnote>
  <w:footnote w:type="continuationSeparator" w:id="0">
    <w:p w:rsidR="00C97D4B" w:rsidRDefault="00C97D4B" w:rsidP="0099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46556"/>
      <w:docPartObj>
        <w:docPartGallery w:val="Watermarks"/>
        <w:docPartUnique/>
      </w:docPartObj>
    </w:sdtPr>
    <w:sdtEndPr/>
    <w:sdtContent>
      <w:p w:rsidR="00F13336" w:rsidRDefault="00C97D4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236" o:spid="_x0000_s2049" type="#_x0000_t136" style="position:absolute;margin-left:0;margin-top:0;width:449.7pt;height:269.8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8C1"/>
    <w:multiLevelType w:val="hybridMultilevel"/>
    <w:tmpl w:val="35822464"/>
    <w:lvl w:ilvl="0" w:tplc="3F503C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08BD"/>
    <w:multiLevelType w:val="hybridMultilevel"/>
    <w:tmpl w:val="D174CC3A"/>
    <w:lvl w:ilvl="0" w:tplc="DB304F7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951BD"/>
    <w:multiLevelType w:val="hybridMultilevel"/>
    <w:tmpl w:val="0E902A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C22A584C">
      <w:numFmt w:val="bullet"/>
      <w:lvlText w:val=""/>
      <w:lvlJc w:val="left"/>
      <w:pPr>
        <w:ind w:left="2340" w:hanging="360"/>
      </w:pPr>
      <w:rPr>
        <w:rFonts w:ascii="Symbol" w:eastAsia="Calibri" w:hAnsi="Symbol"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018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CF32C1"/>
    <w:multiLevelType w:val="hybridMultilevel"/>
    <w:tmpl w:val="C7B4EA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E6481"/>
    <w:multiLevelType w:val="hybridMultilevel"/>
    <w:tmpl w:val="1F484CE4"/>
    <w:lvl w:ilvl="0" w:tplc="AB0C8C7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E18BD"/>
    <w:multiLevelType w:val="multilevel"/>
    <w:tmpl w:val="875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067DB"/>
    <w:multiLevelType w:val="hybridMultilevel"/>
    <w:tmpl w:val="5ACC95C2"/>
    <w:lvl w:ilvl="0" w:tplc="CF9C2674">
      <w:start w:val="1"/>
      <w:numFmt w:val="decimal"/>
      <w:lvlText w:val="%1)"/>
      <w:lvlJc w:val="left"/>
      <w:pPr>
        <w:ind w:left="1080" w:hanging="720"/>
      </w:pPr>
      <w:rPr>
        <w:rFonts w:asciiTheme="minorHAnsi" w:eastAsia="Verdana" w:hAnsiTheme="minorHAnsi" w:cstheme="minorHAnsi"/>
        <w:b w:val="0"/>
        <w:sz w:val="28"/>
      </w:rPr>
    </w:lvl>
    <w:lvl w:ilvl="1" w:tplc="3F503C2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C1E57"/>
    <w:multiLevelType w:val="hybridMultilevel"/>
    <w:tmpl w:val="54B873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42774"/>
    <w:multiLevelType w:val="hybridMultilevel"/>
    <w:tmpl w:val="EDF43AF8"/>
    <w:lvl w:ilvl="0" w:tplc="8ADA389A">
      <w:start w:val="1"/>
      <w:numFmt w:val="lowerLetter"/>
      <w:lvlText w:val="%1)"/>
      <w:lvlJc w:val="left"/>
      <w:pPr>
        <w:ind w:left="720" w:hanging="360"/>
      </w:pPr>
      <w:rPr>
        <w:rFonts w:eastAsia="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B759F"/>
    <w:multiLevelType w:val="multilevel"/>
    <w:tmpl w:val="4B649112"/>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6E7FEC"/>
    <w:multiLevelType w:val="hybridMultilevel"/>
    <w:tmpl w:val="2C087868"/>
    <w:lvl w:ilvl="0" w:tplc="924C181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5285E"/>
    <w:multiLevelType w:val="hybridMultilevel"/>
    <w:tmpl w:val="C2D4E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318DB"/>
    <w:multiLevelType w:val="hybridMultilevel"/>
    <w:tmpl w:val="1BA02100"/>
    <w:lvl w:ilvl="0" w:tplc="37B0ED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768AF"/>
    <w:multiLevelType w:val="hybridMultilevel"/>
    <w:tmpl w:val="BEA8CD60"/>
    <w:lvl w:ilvl="0" w:tplc="39142DD4">
      <w:start w:val="1"/>
      <w:numFmt w:val="decimal"/>
      <w:lvlText w:val="%1."/>
      <w:lvlJc w:val="left"/>
      <w:pPr>
        <w:tabs>
          <w:tab w:val="num" w:pos="1080"/>
        </w:tabs>
        <w:ind w:left="1080" w:hanging="360"/>
      </w:pPr>
    </w:lvl>
    <w:lvl w:ilvl="1" w:tplc="04090019">
      <w:start w:val="1"/>
      <w:numFmt w:val="lowerLetter"/>
      <w:lvlText w:val="%2."/>
      <w:lvlJc w:val="left"/>
      <w:pPr>
        <w:tabs>
          <w:tab w:val="num" w:pos="1516"/>
        </w:tabs>
        <w:ind w:left="1516"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5" w15:restartNumberingAfterBreak="0">
    <w:nsid w:val="504A76A1"/>
    <w:multiLevelType w:val="hybridMultilevel"/>
    <w:tmpl w:val="93189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9826BF"/>
    <w:multiLevelType w:val="hybridMultilevel"/>
    <w:tmpl w:val="748448EA"/>
    <w:lvl w:ilvl="0" w:tplc="5A9C85F4">
      <w:numFmt w:val="bullet"/>
      <w:lvlText w:val="·"/>
      <w:lvlJc w:val="left"/>
      <w:pPr>
        <w:ind w:left="735" w:hanging="375"/>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AA58EF"/>
    <w:multiLevelType w:val="hybridMultilevel"/>
    <w:tmpl w:val="2B8E4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6F5F95"/>
    <w:multiLevelType w:val="multilevel"/>
    <w:tmpl w:val="3118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C624C"/>
    <w:multiLevelType w:val="hybridMultilevel"/>
    <w:tmpl w:val="E4FC2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CB1A19"/>
    <w:multiLevelType w:val="hybridMultilevel"/>
    <w:tmpl w:val="202C9BEE"/>
    <w:lvl w:ilvl="0" w:tplc="68F4C3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A0761"/>
    <w:multiLevelType w:val="hybridMultilevel"/>
    <w:tmpl w:val="728275D6"/>
    <w:lvl w:ilvl="0" w:tplc="98D0F66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86D60"/>
    <w:multiLevelType w:val="multilevel"/>
    <w:tmpl w:val="B406F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6BE5A21"/>
    <w:multiLevelType w:val="hybridMultilevel"/>
    <w:tmpl w:val="69320EDC"/>
    <w:lvl w:ilvl="0" w:tplc="61520AFA">
      <w:numFmt w:val="bullet"/>
      <w:lvlText w:val=""/>
      <w:lvlJc w:val="left"/>
      <w:pPr>
        <w:ind w:left="1440" w:hanging="360"/>
      </w:pPr>
      <w:rPr>
        <w:rFonts w:ascii="Symbol" w:eastAsia="Verdana" w:hAnsi="Symbol"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6049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A44678"/>
    <w:multiLevelType w:val="hybridMultilevel"/>
    <w:tmpl w:val="3402B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2768B4"/>
    <w:multiLevelType w:val="hybridMultilevel"/>
    <w:tmpl w:val="28746D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5712E77"/>
    <w:multiLevelType w:val="hybridMultilevel"/>
    <w:tmpl w:val="43BE455C"/>
    <w:lvl w:ilvl="0" w:tplc="E8DE0D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726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lvlOverride w:ilvl="0">
      <w:startOverride w:val="1"/>
    </w:lvlOverride>
  </w:num>
  <w:num w:numId="5">
    <w:abstractNumId w:val="20"/>
  </w:num>
  <w:num w:numId="6">
    <w:abstractNumId w:val="17"/>
  </w:num>
  <w:num w:numId="7">
    <w:abstractNumId w:val="6"/>
  </w:num>
  <w:num w:numId="8">
    <w:abstractNumId w:val="28"/>
  </w:num>
  <w:num w:numId="9">
    <w:abstractNumId w:val="3"/>
  </w:num>
  <w:num w:numId="10">
    <w:abstractNumId w:val="16"/>
  </w:num>
  <w:num w:numId="11">
    <w:abstractNumId w:val="26"/>
  </w:num>
  <w:num w:numId="12">
    <w:abstractNumId w:val="25"/>
  </w:num>
  <w:num w:numId="13">
    <w:abstractNumId w:val="12"/>
  </w:num>
  <w:num w:numId="14">
    <w:abstractNumId w:val="8"/>
  </w:num>
  <w:num w:numId="15">
    <w:abstractNumId w:val="2"/>
  </w:num>
  <w:num w:numId="16">
    <w:abstractNumId w:val="4"/>
  </w:num>
  <w:num w:numId="17">
    <w:abstractNumId w:val="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15"/>
  </w:num>
  <w:num w:numId="22">
    <w:abstractNumId w:val="10"/>
  </w:num>
  <w:num w:numId="23">
    <w:abstractNumId w:val="9"/>
  </w:num>
  <w:num w:numId="24">
    <w:abstractNumId w:val="0"/>
  </w:num>
  <w:num w:numId="25">
    <w:abstractNumId w:val="13"/>
  </w:num>
  <w:num w:numId="26">
    <w:abstractNumId w:val="5"/>
  </w:num>
  <w:num w:numId="27">
    <w:abstractNumId w:val="11"/>
  </w:num>
  <w:num w:numId="28">
    <w:abstractNumId w:val="21"/>
  </w:num>
  <w:num w:numId="29">
    <w:abstractNumId w:val="27"/>
  </w:num>
  <w:num w:numId="30">
    <w:abstractNumId w:val="1"/>
  </w:num>
  <w:num w:numId="31">
    <w:abstractNumId w:val="1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7E"/>
    <w:rsid w:val="00003018"/>
    <w:rsid w:val="000103C6"/>
    <w:rsid w:val="0001188F"/>
    <w:rsid w:val="00024A70"/>
    <w:rsid w:val="00037202"/>
    <w:rsid w:val="000461FE"/>
    <w:rsid w:val="000561E0"/>
    <w:rsid w:val="00064A0D"/>
    <w:rsid w:val="00072F91"/>
    <w:rsid w:val="00073620"/>
    <w:rsid w:val="00073C76"/>
    <w:rsid w:val="00090E8B"/>
    <w:rsid w:val="00091BB9"/>
    <w:rsid w:val="000926EF"/>
    <w:rsid w:val="00096BE7"/>
    <w:rsid w:val="000A0E1A"/>
    <w:rsid w:val="000A3C77"/>
    <w:rsid w:val="000A4C6D"/>
    <w:rsid w:val="000A5BE3"/>
    <w:rsid w:val="000A5D1B"/>
    <w:rsid w:val="000B5863"/>
    <w:rsid w:val="000D3721"/>
    <w:rsid w:val="000E0118"/>
    <w:rsid w:val="000E165A"/>
    <w:rsid w:val="000E5089"/>
    <w:rsid w:val="000F13AF"/>
    <w:rsid w:val="000F463F"/>
    <w:rsid w:val="00101BFA"/>
    <w:rsid w:val="00102DA5"/>
    <w:rsid w:val="00106735"/>
    <w:rsid w:val="00122016"/>
    <w:rsid w:val="00124D59"/>
    <w:rsid w:val="00126D71"/>
    <w:rsid w:val="00143C94"/>
    <w:rsid w:val="00146352"/>
    <w:rsid w:val="00160A5F"/>
    <w:rsid w:val="00162A87"/>
    <w:rsid w:val="00162FDE"/>
    <w:rsid w:val="0016484D"/>
    <w:rsid w:val="00172AF6"/>
    <w:rsid w:val="001771E7"/>
    <w:rsid w:val="00187F44"/>
    <w:rsid w:val="00191789"/>
    <w:rsid w:val="00192A16"/>
    <w:rsid w:val="00196EC3"/>
    <w:rsid w:val="001A54E7"/>
    <w:rsid w:val="001B24B8"/>
    <w:rsid w:val="001D05B7"/>
    <w:rsid w:val="001D0F52"/>
    <w:rsid w:val="001E20CC"/>
    <w:rsid w:val="00200B4D"/>
    <w:rsid w:val="00216065"/>
    <w:rsid w:val="00221729"/>
    <w:rsid w:val="00225BF4"/>
    <w:rsid w:val="00227C2A"/>
    <w:rsid w:val="002359CB"/>
    <w:rsid w:val="00247934"/>
    <w:rsid w:val="0025166F"/>
    <w:rsid w:val="00252C0E"/>
    <w:rsid w:val="00253992"/>
    <w:rsid w:val="00270432"/>
    <w:rsid w:val="002A46FC"/>
    <w:rsid w:val="002A7D31"/>
    <w:rsid w:val="002C2F53"/>
    <w:rsid w:val="002C37E2"/>
    <w:rsid w:val="002C3FCB"/>
    <w:rsid w:val="002C6B64"/>
    <w:rsid w:val="002D4ABD"/>
    <w:rsid w:val="002E23E6"/>
    <w:rsid w:val="002E2CA5"/>
    <w:rsid w:val="002E7D99"/>
    <w:rsid w:val="002F02E5"/>
    <w:rsid w:val="002F53FD"/>
    <w:rsid w:val="003058AF"/>
    <w:rsid w:val="00313B6B"/>
    <w:rsid w:val="003221A6"/>
    <w:rsid w:val="003222C1"/>
    <w:rsid w:val="0032340B"/>
    <w:rsid w:val="0033456E"/>
    <w:rsid w:val="00337DAC"/>
    <w:rsid w:val="00342ACF"/>
    <w:rsid w:val="0036021C"/>
    <w:rsid w:val="00362E3E"/>
    <w:rsid w:val="00363750"/>
    <w:rsid w:val="00371FB6"/>
    <w:rsid w:val="00375B34"/>
    <w:rsid w:val="0039120D"/>
    <w:rsid w:val="003A0DF2"/>
    <w:rsid w:val="003B1839"/>
    <w:rsid w:val="003B2005"/>
    <w:rsid w:val="003B259F"/>
    <w:rsid w:val="003B54A1"/>
    <w:rsid w:val="003C6EE3"/>
    <w:rsid w:val="003D3F31"/>
    <w:rsid w:val="003D7100"/>
    <w:rsid w:val="003E071B"/>
    <w:rsid w:val="003E56D9"/>
    <w:rsid w:val="003E692D"/>
    <w:rsid w:val="003F3DB9"/>
    <w:rsid w:val="0040176D"/>
    <w:rsid w:val="0040179D"/>
    <w:rsid w:val="00401FD2"/>
    <w:rsid w:val="004038B1"/>
    <w:rsid w:val="00406610"/>
    <w:rsid w:val="0040664F"/>
    <w:rsid w:val="004173D4"/>
    <w:rsid w:val="00423D72"/>
    <w:rsid w:val="004333CA"/>
    <w:rsid w:val="00434C90"/>
    <w:rsid w:val="00434EB8"/>
    <w:rsid w:val="004677A5"/>
    <w:rsid w:val="004715BD"/>
    <w:rsid w:val="00477BA0"/>
    <w:rsid w:val="00497172"/>
    <w:rsid w:val="004A3D68"/>
    <w:rsid w:val="004A6DE9"/>
    <w:rsid w:val="004B03C3"/>
    <w:rsid w:val="004B66BD"/>
    <w:rsid w:val="004C3C81"/>
    <w:rsid w:val="004D416E"/>
    <w:rsid w:val="004D4A94"/>
    <w:rsid w:val="004D621F"/>
    <w:rsid w:val="004D71D6"/>
    <w:rsid w:val="004E240D"/>
    <w:rsid w:val="004E2C81"/>
    <w:rsid w:val="004F171F"/>
    <w:rsid w:val="004F478E"/>
    <w:rsid w:val="00504A90"/>
    <w:rsid w:val="0050644F"/>
    <w:rsid w:val="00513F7A"/>
    <w:rsid w:val="00514C14"/>
    <w:rsid w:val="00520673"/>
    <w:rsid w:val="005257AF"/>
    <w:rsid w:val="00531C91"/>
    <w:rsid w:val="005372AE"/>
    <w:rsid w:val="0054076D"/>
    <w:rsid w:val="005547BB"/>
    <w:rsid w:val="00557091"/>
    <w:rsid w:val="00562A0B"/>
    <w:rsid w:val="00562C70"/>
    <w:rsid w:val="0057396F"/>
    <w:rsid w:val="00581E0F"/>
    <w:rsid w:val="00596B06"/>
    <w:rsid w:val="005A0989"/>
    <w:rsid w:val="005C2F09"/>
    <w:rsid w:val="005D06BA"/>
    <w:rsid w:val="005D7807"/>
    <w:rsid w:val="005E386E"/>
    <w:rsid w:val="005F0D1C"/>
    <w:rsid w:val="005F1E12"/>
    <w:rsid w:val="0060475B"/>
    <w:rsid w:val="00607141"/>
    <w:rsid w:val="00622F32"/>
    <w:rsid w:val="00623E52"/>
    <w:rsid w:val="006259A6"/>
    <w:rsid w:val="00632005"/>
    <w:rsid w:val="006325C4"/>
    <w:rsid w:val="00637EE3"/>
    <w:rsid w:val="006406DA"/>
    <w:rsid w:val="00645DF2"/>
    <w:rsid w:val="00655095"/>
    <w:rsid w:val="00667AFE"/>
    <w:rsid w:val="006802E0"/>
    <w:rsid w:val="00683CC8"/>
    <w:rsid w:val="006869CF"/>
    <w:rsid w:val="006874FF"/>
    <w:rsid w:val="006B4ABA"/>
    <w:rsid w:val="006B5C59"/>
    <w:rsid w:val="006B72FF"/>
    <w:rsid w:val="006C7E34"/>
    <w:rsid w:val="006F65EF"/>
    <w:rsid w:val="007027E0"/>
    <w:rsid w:val="0070564E"/>
    <w:rsid w:val="0071178A"/>
    <w:rsid w:val="00714172"/>
    <w:rsid w:val="00727FCB"/>
    <w:rsid w:val="007319DE"/>
    <w:rsid w:val="00732798"/>
    <w:rsid w:val="007340B9"/>
    <w:rsid w:val="0073596E"/>
    <w:rsid w:val="00736A0F"/>
    <w:rsid w:val="00742151"/>
    <w:rsid w:val="007422D5"/>
    <w:rsid w:val="007425DF"/>
    <w:rsid w:val="0075227D"/>
    <w:rsid w:val="00753476"/>
    <w:rsid w:val="0076199F"/>
    <w:rsid w:val="0076626F"/>
    <w:rsid w:val="007705A3"/>
    <w:rsid w:val="00790C3E"/>
    <w:rsid w:val="007A264F"/>
    <w:rsid w:val="007A3746"/>
    <w:rsid w:val="007B597A"/>
    <w:rsid w:val="007C4943"/>
    <w:rsid w:val="007C50CC"/>
    <w:rsid w:val="007C5A43"/>
    <w:rsid w:val="007E156E"/>
    <w:rsid w:val="007E1822"/>
    <w:rsid w:val="007E5DCF"/>
    <w:rsid w:val="007E799E"/>
    <w:rsid w:val="007F2B85"/>
    <w:rsid w:val="00810E14"/>
    <w:rsid w:val="008125A7"/>
    <w:rsid w:val="00816576"/>
    <w:rsid w:val="0082714D"/>
    <w:rsid w:val="00836389"/>
    <w:rsid w:val="00836A1D"/>
    <w:rsid w:val="00842910"/>
    <w:rsid w:val="00845A2F"/>
    <w:rsid w:val="00846E97"/>
    <w:rsid w:val="008536B9"/>
    <w:rsid w:val="00855B63"/>
    <w:rsid w:val="00874A2A"/>
    <w:rsid w:val="00877FA4"/>
    <w:rsid w:val="0088468B"/>
    <w:rsid w:val="00884E91"/>
    <w:rsid w:val="00894F1E"/>
    <w:rsid w:val="008A1B67"/>
    <w:rsid w:val="008B4091"/>
    <w:rsid w:val="008B6509"/>
    <w:rsid w:val="008C1248"/>
    <w:rsid w:val="008C7ED5"/>
    <w:rsid w:val="008D0498"/>
    <w:rsid w:val="008D2029"/>
    <w:rsid w:val="008E1C5F"/>
    <w:rsid w:val="008E7340"/>
    <w:rsid w:val="008F5FB3"/>
    <w:rsid w:val="00901FC2"/>
    <w:rsid w:val="009107EA"/>
    <w:rsid w:val="00911DF7"/>
    <w:rsid w:val="00912870"/>
    <w:rsid w:val="009208BA"/>
    <w:rsid w:val="0092169B"/>
    <w:rsid w:val="00926F09"/>
    <w:rsid w:val="009274E7"/>
    <w:rsid w:val="00933A58"/>
    <w:rsid w:val="0095598D"/>
    <w:rsid w:val="00972022"/>
    <w:rsid w:val="009777F3"/>
    <w:rsid w:val="009874E1"/>
    <w:rsid w:val="00995EE4"/>
    <w:rsid w:val="009A6359"/>
    <w:rsid w:val="009B02AF"/>
    <w:rsid w:val="009B30BD"/>
    <w:rsid w:val="009B42C1"/>
    <w:rsid w:val="009B488B"/>
    <w:rsid w:val="009B6CEC"/>
    <w:rsid w:val="009C246F"/>
    <w:rsid w:val="009C6708"/>
    <w:rsid w:val="009D3E38"/>
    <w:rsid w:val="00A00764"/>
    <w:rsid w:val="00A171EC"/>
    <w:rsid w:val="00A31825"/>
    <w:rsid w:val="00A47E51"/>
    <w:rsid w:val="00A5192B"/>
    <w:rsid w:val="00A51A6C"/>
    <w:rsid w:val="00A551CA"/>
    <w:rsid w:val="00A56E6D"/>
    <w:rsid w:val="00A60D52"/>
    <w:rsid w:val="00A734CC"/>
    <w:rsid w:val="00A74760"/>
    <w:rsid w:val="00A75E27"/>
    <w:rsid w:val="00A9551F"/>
    <w:rsid w:val="00AA4EB5"/>
    <w:rsid w:val="00AC2893"/>
    <w:rsid w:val="00AC45D5"/>
    <w:rsid w:val="00AD5B65"/>
    <w:rsid w:val="00AE4650"/>
    <w:rsid w:val="00AF13F2"/>
    <w:rsid w:val="00AF4BC3"/>
    <w:rsid w:val="00B11A00"/>
    <w:rsid w:val="00B1548C"/>
    <w:rsid w:val="00B17A5F"/>
    <w:rsid w:val="00B30381"/>
    <w:rsid w:val="00B31F3E"/>
    <w:rsid w:val="00B35FD5"/>
    <w:rsid w:val="00B403CA"/>
    <w:rsid w:val="00B44C4B"/>
    <w:rsid w:val="00B469D7"/>
    <w:rsid w:val="00B53B63"/>
    <w:rsid w:val="00B57E91"/>
    <w:rsid w:val="00B62320"/>
    <w:rsid w:val="00B71805"/>
    <w:rsid w:val="00B83F73"/>
    <w:rsid w:val="00B9624D"/>
    <w:rsid w:val="00B96598"/>
    <w:rsid w:val="00BA3A48"/>
    <w:rsid w:val="00BB2C6A"/>
    <w:rsid w:val="00BC584F"/>
    <w:rsid w:val="00BC5ADE"/>
    <w:rsid w:val="00BC7612"/>
    <w:rsid w:val="00BF725B"/>
    <w:rsid w:val="00C00D93"/>
    <w:rsid w:val="00C313AF"/>
    <w:rsid w:val="00C415B7"/>
    <w:rsid w:val="00C462CE"/>
    <w:rsid w:val="00C70CA8"/>
    <w:rsid w:val="00C735CA"/>
    <w:rsid w:val="00C73A03"/>
    <w:rsid w:val="00C73C97"/>
    <w:rsid w:val="00C8593F"/>
    <w:rsid w:val="00C86455"/>
    <w:rsid w:val="00C95C74"/>
    <w:rsid w:val="00C97D4B"/>
    <w:rsid w:val="00CA29DC"/>
    <w:rsid w:val="00CA2ECC"/>
    <w:rsid w:val="00CA5019"/>
    <w:rsid w:val="00CA50AD"/>
    <w:rsid w:val="00CA5119"/>
    <w:rsid w:val="00CA6336"/>
    <w:rsid w:val="00CB1382"/>
    <w:rsid w:val="00CB3A70"/>
    <w:rsid w:val="00CC2BEA"/>
    <w:rsid w:val="00CC4154"/>
    <w:rsid w:val="00CD706F"/>
    <w:rsid w:val="00CE201C"/>
    <w:rsid w:val="00CE55F2"/>
    <w:rsid w:val="00CE7100"/>
    <w:rsid w:val="00D03757"/>
    <w:rsid w:val="00D06EEF"/>
    <w:rsid w:val="00D06EF9"/>
    <w:rsid w:val="00D15076"/>
    <w:rsid w:val="00D167F0"/>
    <w:rsid w:val="00D27B2B"/>
    <w:rsid w:val="00D51B1D"/>
    <w:rsid w:val="00D623EC"/>
    <w:rsid w:val="00D71405"/>
    <w:rsid w:val="00D7527A"/>
    <w:rsid w:val="00D85EE1"/>
    <w:rsid w:val="00D9421B"/>
    <w:rsid w:val="00DA209E"/>
    <w:rsid w:val="00DA2FED"/>
    <w:rsid w:val="00DC2378"/>
    <w:rsid w:val="00DC3F15"/>
    <w:rsid w:val="00DC6759"/>
    <w:rsid w:val="00DE52A7"/>
    <w:rsid w:val="00DF0A23"/>
    <w:rsid w:val="00DF2516"/>
    <w:rsid w:val="00E07F81"/>
    <w:rsid w:val="00E15B9A"/>
    <w:rsid w:val="00E20174"/>
    <w:rsid w:val="00E210D9"/>
    <w:rsid w:val="00E23F57"/>
    <w:rsid w:val="00E266F5"/>
    <w:rsid w:val="00E47DE3"/>
    <w:rsid w:val="00E54E20"/>
    <w:rsid w:val="00E718F6"/>
    <w:rsid w:val="00E77895"/>
    <w:rsid w:val="00E828AF"/>
    <w:rsid w:val="00E8324B"/>
    <w:rsid w:val="00E8380E"/>
    <w:rsid w:val="00E9375A"/>
    <w:rsid w:val="00E97A63"/>
    <w:rsid w:val="00E97B6E"/>
    <w:rsid w:val="00EA29C3"/>
    <w:rsid w:val="00EA2B69"/>
    <w:rsid w:val="00EA4A7D"/>
    <w:rsid w:val="00EB5811"/>
    <w:rsid w:val="00EC3D6B"/>
    <w:rsid w:val="00ED020E"/>
    <w:rsid w:val="00EE12EE"/>
    <w:rsid w:val="00EE1A0B"/>
    <w:rsid w:val="00EF51BD"/>
    <w:rsid w:val="00F06384"/>
    <w:rsid w:val="00F07228"/>
    <w:rsid w:val="00F10131"/>
    <w:rsid w:val="00F13336"/>
    <w:rsid w:val="00F23A54"/>
    <w:rsid w:val="00F42F8B"/>
    <w:rsid w:val="00F430E1"/>
    <w:rsid w:val="00F46655"/>
    <w:rsid w:val="00F63241"/>
    <w:rsid w:val="00F671B5"/>
    <w:rsid w:val="00F7097E"/>
    <w:rsid w:val="00F7247E"/>
    <w:rsid w:val="00F80A45"/>
    <w:rsid w:val="00F85C25"/>
    <w:rsid w:val="00FA1416"/>
    <w:rsid w:val="00FA2CA4"/>
    <w:rsid w:val="00FA3325"/>
    <w:rsid w:val="00FA6A17"/>
    <w:rsid w:val="00FC2588"/>
    <w:rsid w:val="00FC6390"/>
    <w:rsid w:val="00FD2FAC"/>
    <w:rsid w:val="00FD4E55"/>
    <w:rsid w:val="00FD6BF5"/>
    <w:rsid w:val="00FE71D9"/>
    <w:rsid w:val="00FF0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9FB4A"/>
  <w15:chartTrackingRefBased/>
  <w15:docId w15:val="{E7934517-F5D5-4EAD-8D7E-38C4B0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4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42151"/>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47E"/>
    <w:rPr>
      <w:color w:val="0000FF"/>
      <w:u w:val="single"/>
    </w:rPr>
  </w:style>
  <w:style w:type="paragraph" w:styleId="NoSpacing">
    <w:name w:val="No Spacing"/>
    <w:uiPriority w:val="1"/>
    <w:qFormat/>
    <w:rsid w:val="00F7247E"/>
    <w:pPr>
      <w:spacing w:after="0" w:line="240" w:lineRule="auto"/>
    </w:pPr>
    <w:rPr>
      <w:rFonts w:ascii="Calibri" w:eastAsia="Calibri" w:hAnsi="Calibri" w:cs="Calibri"/>
      <w:color w:val="000000"/>
      <w:lang w:eastAsia="en-GB"/>
    </w:rPr>
  </w:style>
  <w:style w:type="paragraph" w:styleId="Title">
    <w:name w:val="Title"/>
    <w:basedOn w:val="Normal"/>
    <w:next w:val="Normal"/>
    <w:link w:val="TitleChar"/>
    <w:uiPriority w:val="10"/>
    <w:qFormat/>
    <w:rsid w:val="00F724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4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7247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7247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1839"/>
    <w:pP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EE4"/>
  </w:style>
  <w:style w:type="paragraph" w:styleId="Footer">
    <w:name w:val="footer"/>
    <w:basedOn w:val="Normal"/>
    <w:link w:val="FooterChar"/>
    <w:uiPriority w:val="99"/>
    <w:unhideWhenUsed/>
    <w:rsid w:val="00995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EE4"/>
  </w:style>
  <w:style w:type="paragraph" w:styleId="BalloonText">
    <w:name w:val="Balloon Text"/>
    <w:basedOn w:val="Normal"/>
    <w:link w:val="BalloonTextChar"/>
    <w:uiPriority w:val="99"/>
    <w:semiHidden/>
    <w:unhideWhenUsed/>
    <w:rsid w:val="000A5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1B"/>
    <w:rPr>
      <w:rFonts w:ascii="Segoe UI" w:hAnsi="Segoe UI" w:cs="Segoe UI"/>
      <w:sz w:val="18"/>
      <w:szCs w:val="18"/>
    </w:rPr>
  </w:style>
  <w:style w:type="paragraph" w:customStyle="1" w:styleId="LauntonNormal">
    <w:name w:val="Launton Normal"/>
    <w:basedOn w:val="Normal"/>
    <w:autoRedefine/>
    <w:qFormat/>
    <w:rsid w:val="00003018"/>
    <w:pPr>
      <w:spacing w:after="0" w:line="240" w:lineRule="auto"/>
      <w:ind w:left="284"/>
    </w:pPr>
    <w:rPr>
      <w:rFonts w:eastAsia="Arial Unicode MS" w:cstheme="minorHAnsi"/>
      <w:sz w:val="24"/>
      <w:szCs w:val="24"/>
      <w:lang w:eastAsia="en-GB"/>
    </w:rPr>
  </w:style>
  <w:style w:type="paragraph" w:styleId="ListParagraph">
    <w:name w:val="List Paragraph"/>
    <w:basedOn w:val="Normal"/>
    <w:uiPriority w:val="34"/>
    <w:qFormat/>
    <w:rsid w:val="006B72FF"/>
    <w:pPr>
      <w:spacing w:after="200" w:line="276" w:lineRule="auto"/>
      <w:ind w:left="720"/>
      <w:contextualSpacing/>
    </w:pPr>
    <w:rPr>
      <w:rFonts w:ascii="Calibri" w:eastAsia="Calibri" w:hAnsi="Calibri" w:cs="Calibri"/>
      <w:color w:val="000000"/>
      <w:lang w:eastAsia="en-GB"/>
    </w:rPr>
  </w:style>
  <w:style w:type="character" w:customStyle="1" w:styleId="Heading2Char">
    <w:name w:val="Heading 2 Char"/>
    <w:basedOn w:val="DefaultParagraphFont"/>
    <w:link w:val="Heading2"/>
    <w:uiPriority w:val="9"/>
    <w:semiHidden/>
    <w:rsid w:val="00742151"/>
    <w:rPr>
      <w:rFonts w:ascii="Calibri" w:hAnsi="Calibri" w:cs="Calibri"/>
      <w:b/>
      <w:bCs/>
      <w:sz w:val="36"/>
      <w:szCs w:val="36"/>
      <w:lang w:eastAsia="en-GB"/>
    </w:rPr>
  </w:style>
  <w:style w:type="paragraph" w:styleId="PlainText">
    <w:name w:val="Plain Text"/>
    <w:basedOn w:val="Normal"/>
    <w:link w:val="PlainTextChar"/>
    <w:uiPriority w:val="99"/>
    <w:unhideWhenUsed/>
    <w:rsid w:val="00D06E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EF9"/>
    <w:rPr>
      <w:rFonts w:ascii="Calibri" w:hAnsi="Calibri"/>
      <w:szCs w:val="21"/>
    </w:rPr>
  </w:style>
  <w:style w:type="paragraph" w:customStyle="1" w:styleId="xmsonormal">
    <w:name w:val="x_msonormal"/>
    <w:basedOn w:val="Normal"/>
    <w:uiPriority w:val="99"/>
    <w:rsid w:val="00C415B7"/>
    <w:pPr>
      <w:spacing w:after="0" w:line="240" w:lineRule="auto"/>
    </w:pPr>
    <w:rPr>
      <w:rFonts w:ascii="Times New Roman" w:hAnsi="Times New Roman" w:cs="Times New Roman"/>
      <w:sz w:val="24"/>
      <w:szCs w:val="24"/>
      <w:lang w:eastAsia="en-GB"/>
    </w:rPr>
  </w:style>
  <w:style w:type="character" w:customStyle="1" w:styleId="description">
    <w:name w:val="description"/>
    <w:basedOn w:val="DefaultParagraphFont"/>
    <w:rsid w:val="00E23F57"/>
  </w:style>
  <w:style w:type="character" w:styleId="Strong">
    <w:name w:val="Strong"/>
    <w:basedOn w:val="DefaultParagraphFont"/>
    <w:uiPriority w:val="22"/>
    <w:qFormat/>
    <w:rsid w:val="00E23F57"/>
    <w:rPr>
      <w:b/>
      <w:bCs/>
    </w:rPr>
  </w:style>
  <w:style w:type="character" w:customStyle="1" w:styleId="casenumber">
    <w:name w:val="casenumber"/>
    <w:basedOn w:val="DefaultParagraphFont"/>
    <w:rsid w:val="00E23F57"/>
  </w:style>
  <w:style w:type="table" w:customStyle="1" w:styleId="TableGrid1">
    <w:name w:val="Table Grid1"/>
    <w:basedOn w:val="TableNormal"/>
    <w:next w:val="TableGrid"/>
    <w:uiPriority w:val="39"/>
    <w:rsid w:val="0036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02DA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693">
      <w:bodyDiv w:val="1"/>
      <w:marLeft w:val="0"/>
      <w:marRight w:val="0"/>
      <w:marTop w:val="0"/>
      <w:marBottom w:val="0"/>
      <w:divBdr>
        <w:top w:val="none" w:sz="0" w:space="0" w:color="auto"/>
        <w:left w:val="none" w:sz="0" w:space="0" w:color="auto"/>
        <w:bottom w:val="none" w:sz="0" w:space="0" w:color="auto"/>
        <w:right w:val="none" w:sz="0" w:space="0" w:color="auto"/>
      </w:divBdr>
    </w:div>
    <w:div w:id="110437146">
      <w:bodyDiv w:val="1"/>
      <w:marLeft w:val="0"/>
      <w:marRight w:val="0"/>
      <w:marTop w:val="0"/>
      <w:marBottom w:val="0"/>
      <w:divBdr>
        <w:top w:val="none" w:sz="0" w:space="0" w:color="auto"/>
        <w:left w:val="none" w:sz="0" w:space="0" w:color="auto"/>
        <w:bottom w:val="none" w:sz="0" w:space="0" w:color="auto"/>
        <w:right w:val="none" w:sz="0" w:space="0" w:color="auto"/>
      </w:divBdr>
    </w:div>
    <w:div w:id="159740047">
      <w:bodyDiv w:val="1"/>
      <w:marLeft w:val="0"/>
      <w:marRight w:val="0"/>
      <w:marTop w:val="0"/>
      <w:marBottom w:val="0"/>
      <w:divBdr>
        <w:top w:val="none" w:sz="0" w:space="0" w:color="auto"/>
        <w:left w:val="none" w:sz="0" w:space="0" w:color="auto"/>
        <w:bottom w:val="none" w:sz="0" w:space="0" w:color="auto"/>
        <w:right w:val="none" w:sz="0" w:space="0" w:color="auto"/>
      </w:divBdr>
    </w:div>
    <w:div w:id="370955561">
      <w:bodyDiv w:val="1"/>
      <w:marLeft w:val="0"/>
      <w:marRight w:val="0"/>
      <w:marTop w:val="0"/>
      <w:marBottom w:val="0"/>
      <w:divBdr>
        <w:top w:val="none" w:sz="0" w:space="0" w:color="auto"/>
        <w:left w:val="none" w:sz="0" w:space="0" w:color="auto"/>
        <w:bottom w:val="none" w:sz="0" w:space="0" w:color="auto"/>
        <w:right w:val="none" w:sz="0" w:space="0" w:color="auto"/>
      </w:divBdr>
    </w:div>
    <w:div w:id="378631940">
      <w:bodyDiv w:val="1"/>
      <w:marLeft w:val="0"/>
      <w:marRight w:val="0"/>
      <w:marTop w:val="0"/>
      <w:marBottom w:val="0"/>
      <w:divBdr>
        <w:top w:val="none" w:sz="0" w:space="0" w:color="auto"/>
        <w:left w:val="none" w:sz="0" w:space="0" w:color="auto"/>
        <w:bottom w:val="none" w:sz="0" w:space="0" w:color="auto"/>
        <w:right w:val="none" w:sz="0" w:space="0" w:color="auto"/>
      </w:divBdr>
    </w:div>
    <w:div w:id="412968416">
      <w:bodyDiv w:val="1"/>
      <w:marLeft w:val="0"/>
      <w:marRight w:val="0"/>
      <w:marTop w:val="0"/>
      <w:marBottom w:val="0"/>
      <w:divBdr>
        <w:top w:val="none" w:sz="0" w:space="0" w:color="auto"/>
        <w:left w:val="none" w:sz="0" w:space="0" w:color="auto"/>
        <w:bottom w:val="none" w:sz="0" w:space="0" w:color="auto"/>
        <w:right w:val="none" w:sz="0" w:space="0" w:color="auto"/>
      </w:divBdr>
    </w:div>
    <w:div w:id="422185467">
      <w:bodyDiv w:val="1"/>
      <w:marLeft w:val="0"/>
      <w:marRight w:val="0"/>
      <w:marTop w:val="0"/>
      <w:marBottom w:val="0"/>
      <w:divBdr>
        <w:top w:val="none" w:sz="0" w:space="0" w:color="auto"/>
        <w:left w:val="none" w:sz="0" w:space="0" w:color="auto"/>
        <w:bottom w:val="none" w:sz="0" w:space="0" w:color="auto"/>
        <w:right w:val="none" w:sz="0" w:space="0" w:color="auto"/>
      </w:divBdr>
    </w:div>
    <w:div w:id="532351414">
      <w:bodyDiv w:val="1"/>
      <w:marLeft w:val="0"/>
      <w:marRight w:val="0"/>
      <w:marTop w:val="0"/>
      <w:marBottom w:val="0"/>
      <w:divBdr>
        <w:top w:val="none" w:sz="0" w:space="0" w:color="auto"/>
        <w:left w:val="none" w:sz="0" w:space="0" w:color="auto"/>
        <w:bottom w:val="none" w:sz="0" w:space="0" w:color="auto"/>
        <w:right w:val="none" w:sz="0" w:space="0" w:color="auto"/>
      </w:divBdr>
      <w:divsChild>
        <w:div w:id="143933525">
          <w:marLeft w:val="0"/>
          <w:marRight w:val="0"/>
          <w:marTop w:val="0"/>
          <w:marBottom w:val="0"/>
          <w:divBdr>
            <w:top w:val="none" w:sz="0" w:space="0" w:color="auto"/>
            <w:left w:val="none" w:sz="0" w:space="0" w:color="auto"/>
            <w:bottom w:val="none" w:sz="0" w:space="0" w:color="auto"/>
            <w:right w:val="none" w:sz="0" w:space="0" w:color="auto"/>
          </w:divBdr>
        </w:div>
      </w:divsChild>
    </w:div>
    <w:div w:id="688794522">
      <w:bodyDiv w:val="1"/>
      <w:marLeft w:val="0"/>
      <w:marRight w:val="0"/>
      <w:marTop w:val="0"/>
      <w:marBottom w:val="0"/>
      <w:divBdr>
        <w:top w:val="none" w:sz="0" w:space="0" w:color="auto"/>
        <w:left w:val="none" w:sz="0" w:space="0" w:color="auto"/>
        <w:bottom w:val="none" w:sz="0" w:space="0" w:color="auto"/>
        <w:right w:val="none" w:sz="0" w:space="0" w:color="auto"/>
      </w:divBdr>
    </w:div>
    <w:div w:id="691415363">
      <w:bodyDiv w:val="1"/>
      <w:marLeft w:val="0"/>
      <w:marRight w:val="0"/>
      <w:marTop w:val="0"/>
      <w:marBottom w:val="0"/>
      <w:divBdr>
        <w:top w:val="none" w:sz="0" w:space="0" w:color="auto"/>
        <w:left w:val="none" w:sz="0" w:space="0" w:color="auto"/>
        <w:bottom w:val="none" w:sz="0" w:space="0" w:color="auto"/>
        <w:right w:val="none" w:sz="0" w:space="0" w:color="auto"/>
      </w:divBdr>
    </w:div>
    <w:div w:id="785464132">
      <w:bodyDiv w:val="1"/>
      <w:marLeft w:val="0"/>
      <w:marRight w:val="0"/>
      <w:marTop w:val="0"/>
      <w:marBottom w:val="0"/>
      <w:divBdr>
        <w:top w:val="none" w:sz="0" w:space="0" w:color="auto"/>
        <w:left w:val="none" w:sz="0" w:space="0" w:color="auto"/>
        <w:bottom w:val="none" w:sz="0" w:space="0" w:color="auto"/>
        <w:right w:val="none" w:sz="0" w:space="0" w:color="auto"/>
      </w:divBdr>
    </w:div>
    <w:div w:id="801773161">
      <w:bodyDiv w:val="1"/>
      <w:marLeft w:val="0"/>
      <w:marRight w:val="0"/>
      <w:marTop w:val="0"/>
      <w:marBottom w:val="0"/>
      <w:divBdr>
        <w:top w:val="none" w:sz="0" w:space="0" w:color="auto"/>
        <w:left w:val="none" w:sz="0" w:space="0" w:color="auto"/>
        <w:bottom w:val="none" w:sz="0" w:space="0" w:color="auto"/>
        <w:right w:val="none" w:sz="0" w:space="0" w:color="auto"/>
      </w:divBdr>
    </w:div>
    <w:div w:id="873887635">
      <w:bodyDiv w:val="1"/>
      <w:marLeft w:val="0"/>
      <w:marRight w:val="0"/>
      <w:marTop w:val="0"/>
      <w:marBottom w:val="0"/>
      <w:divBdr>
        <w:top w:val="none" w:sz="0" w:space="0" w:color="auto"/>
        <w:left w:val="none" w:sz="0" w:space="0" w:color="auto"/>
        <w:bottom w:val="none" w:sz="0" w:space="0" w:color="auto"/>
        <w:right w:val="none" w:sz="0" w:space="0" w:color="auto"/>
      </w:divBdr>
    </w:div>
    <w:div w:id="917978318">
      <w:bodyDiv w:val="1"/>
      <w:marLeft w:val="0"/>
      <w:marRight w:val="0"/>
      <w:marTop w:val="0"/>
      <w:marBottom w:val="0"/>
      <w:divBdr>
        <w:top w:val="none" w:sz="0" w:space="0" w:color="auto"/>
        <w:left w:val="none" w:sz="0" w:space="0" w:color="auto"/>
        <w:bottom w:val="none" w:sz="0" w:space="0" w:color="auto"/>
        <w:right w:val="none" w:sz="0" w:space="0" w:color="auto"/>
      </w:divBdr>
    </w:div>
    <w:div w:id="954411401">
      <w:bodyDiv w:val="1"/>
      <w:marLeft w:val="0"/>
      <w:marRight w:val="0"/>
      <w:marTop w:val="0"/>
      <w:marBottom w:val="0"/>
      <w:divBdr>
        <w:top w:val="none" w:sz="0" w:space="0" w:color="auto"/>
        <w:left w:val="none" w:sz="0" w:space="0" w:color="auto"/>
        <w:bottom w:val="none" w:sz="0" w:space="0" w:color="auto"/>
        <w:right w:val="none" w:sz="0" w:space="0" w:color="auto"/>
      </w:divBdr>
    </w:div>
    <w:div w:id="974408238">
      <w:bodyDiv w:val="1"/>
      <w:marLeft w:val="0"/>
      <w:marRight w:val="0"/>
      <w:marTop w:val="0"/>
      <w:marBottom w:val="0"/>
      <w:divBdr>
        <w:top w:val="none" w:sz="0" w:space="0" w:color="auto"/>
        <w:left w:val="none" w:sz="0" w:space="0" w:color="auto"/>
        <w:bottom w:val="none" w:sz="0" w:space="0" w:color="auto"/>
        <w:right w:val="none" w:sz="0" w:space="0" w:color="auto"/>
      </w:divBdr>
    </w:div>
    <w:div w:id="1079712325">
      <w:bodyDiv w:val="1"/>
      <w:marLeft w:val="0"/>
      <w:marRight w:val="0"/>
      <w:marTop w:val="0"/>
      <w:marBottom w:val="0"/>
      <w:divBdr>
        <w:top w:val="none" w:sz="0" w:space="0" w:color="auto"/>
        <w:left w:val="none" w:sz="0" w:space="0" w:color="auto"/>
        <w:bottom w:val="none" w:sz="0" w:space="0" w:color="auto"/>
        <w:right w:val="none" w:sz="0" w:space="0" w:color="auto"/>
      </w:divBdr>
    </w:div>
    <w:div w:id="1162237998">
      <w:bodyDiv w:val="1"/>
      <w:marLeft w:val="0"/>
      <w:marRight w:val="0"/>
      <w:marTop w:val="0"/>
      <w:marBottom w:val="0"/>
      <w:divBdr>
        <w:top w:val="none" w:sz="0" w:space="0" w:color="auto"/>
        <w:left w:val="none" w:sz="0" w:space="0" w:color="auto"/>
        <w:bottom w:val="none" w:sz="0" w:space="0" w:color="auto"/>
        <w:right w:val="none" w:sz="0" w:space="0" w:color="auto"/>
      </w:divBdr>
    </w:div>
    <w:div w:id="1167861923">
      <w:bodyDiv w:val="1"/>
      <w:marLeft w:val="0"/>
      <w:marRight w:val="0"/>
      <w:marTop w:val="0"/>
      <w:marBottom w:val="0"/>
      <w:divBdr>
        <w:top w:val="none" w:sz="0" w:space="0" w:color="auto"/>
        <w:left w:val="none" w:sz="0" w:space="0" w:color="auto"/>
        <w:bottom w:val="none" w:sz="0" w:space="0" w:color="auto"/>
        <w:right w:val="none" w:sz="0" w:space="0" w:color="auto"/>
      </w:divBdr>
    </w:div>
    <w:div w:id="1219634444">
      <w:bodyDiv w:val="1"/>
      <w:marLeft w:val="0"/>
      <w:marRight w:val="0"/>
      <w:marTop w:val="0"/>
      <w:marBottom w:val="0"/>
      <w:divBdr>
        <w:top w:val="none" w:sz="0" w:space="0" w:color="auto"/>
        <w:left w:val="none" w:sz="0" w:space="0" w:color="auto"/>
        <w:bottom w:val="none" w:sz="0" w:space="0" w:color="auto"/>
        <w:right w:val="none" w:sz="0" w:space="0" w:color="auto"/>
      </w:divBdr>
    </w:div>
    <w:div w:id="1247809841">
      <w:bodyDiv w:val="1"/>
      <w:marLeft w:val="0"/>
      <w:marRight w:val="0"/>
      <w:marTop w:val="0"/>
      <w:marBottom w:val="0"/>
      <w:divBdr>
        <w:top w:val="none" w:sz="0" w:space="0" w:color="auto"/>
        <w:left w:val="none" w:sz="0" w:space="0" w:color="auto"/>
        <w:bottom w:val="none" w:sz="0" w:space="0" w:color="auto"/>
        <w:right w:val="none" w:sz="0" w:space="0" w:color="auto"/>
      </w:divBdr>
    </w:div>
    <w:div w:id="1327586103">
      <w:bodyDiv w:val="1"/>
      <w:marLeft w:val="0"/>
      <w:marRight w:val="0"/>
      <w:marTop w:val="0"/>
      <w:marBottom w:val="0"/>
      <w:divBdr>
        <w:top w:val="none" w:sz="0" w:space="0" w:color="auto"/>
        <w:left w:val="none" w:sz="0" w:space="0" w:color="auto"/>
        <w:bottom w:val="none" w:sz="0" w:space="0" w:color="auto"/>
        <w:right w:val="none" w:sz="0" w:space="0" w:color="auto"/>
      </w:divBdr>
    </w:div>
    <w:div w:id="1459494585">
      <w:bodyDiv w:val="1"/>
      <w:marLeft w:val="0"/>
      <w:marRight w:val="0"/>
      <w:marTop w:val="0"/>
      <w:marBottom w:val="0"/>
      <w:divBdr>
        <w:top w:val="none" w:sz="0" w:space="0" w:color="auto"/>
        <w:left w:val="none" w:sz="0" w:space="0" w:color="auto"/>
        <w:bottom w:val="none" w:sz="0" w:space="0" w:color="auto"/>
        <w:right w:val="none" w:sz="0" w:space="0" w:color="auto"/>
      </w:divBdr>
    </w:div>
    <w:div w:id="1475832605">
      <w:bodyDiv w:val="1"/>
      <w:marLeft w:val="0"/>
      <w:marRight w:val="0"/>
      <w:marTop w:val="0"/>
      <w:marBottom w:val="0"/>
      <w:divBdr>
        <w:top w:val="none" w:sz="0" w:space="0" w:color="auto"/>
        <w:left w:val="none" w:sz="0" w:space="0" w:color="auto"/>
        <w:bottom w:val="none" w:sz="0" w:space="0" w:color="auto"/>
        <w:right w:val="none" w:sz="0" w:space="0" w:color="auto"/>
      </w:divBdr>
    </w:div>
    <w:div w:id="1494830388">
      <w:bodyDiv w:val="1"/>
      <w:marLeft w:val="0"/>
      <w:marRight w:val="0"/>
      <w:marTop w:val="0"/>
      <w:marBottom w:val="0"/>
      <w:divBdr>
        <w:top w:val="none" w:sz="0" w:space="0" w:color="auto"/>
        <w:left w:val="none" w:sz="0" w:space="0" w:color="auto"/>
        <w:bottom w:val="none" w:sz="0" w:space="0" w:color="auto"/>
        <w:right w:val="none" w:sz="0" w:space="0" w:color="auto"/>
      </w:divBdr>
    </w:div>
    <w:div w:id="1556358674">
      <w:bodyDiv w:val="1"/>
      <w:marLeft w:val="0"/>
      <w:marRight w:val="0"/>
      <w:marTop w:val="0"/>
      <w:marBottom w:val="0"/>
      <w:divBdr>
        <w:top w:val="none" w:sz="0" w:space="0" w:color="auto"/>
        <w:left w:val="none" w:sz="0" w:space="0" w:color="auto"/>
        <w:bottom w:val="none" w:sz="0" w:space="0" w:color="auto"/>
        <w:right w:val="none" w:sz="0" w:space="0" w:color="auto"/>
      </w:divBdr>
    </w:div>
    <w:div w:id="1564827396">
      <w:bodyDiv w:val="1"/>
      <w:marLeft w:val="0"/>
      <w:marRight w:val="0"/>
      <w:marTop w:val="0"/>
      <w:marBottom w:val="0"/>
      <w:divBdr>
        <w:top w:val="none" w:sz="0" w:space="0" w:color="auto"/>
        <w:left w:val="none" w:sz="0" w:space="0" w:color="auto"/>
        <w:bottom w:val="none" w:sz="0" w:space="0" w:color="auto"/>
        <w:right w:val="none" w:sz="0" w:space="0" w:color="auto"/>
      </w:divBdr>
    </w:div>
    <w:div w:id="1616474377">
      <w:bodyDiv w:val="1"/>
      <w:marLeft w:val="0"/>
      <w:marRight w:val="0"/>
      <w:marTop w:val="0"/>
      <w:marBottom w:val="0"/>
      <w:divBdr>
        <w:top w:val="none" w:sz="0" w:space="0" w:color="auto"/>
        <w:left w:val="none" w:sz="0" w:space="0" w:color="auto"/>
        <w:bottom w:val="none" w:sz="0" w:space="0" w:color="auto"/>
        <w:right w:val="none" w:sz="0" w:space="0" w:color="auto"/>
      </w:divBdr>
    </w:div>
    <w:div w:id="1636326136">
      <w:bodyDiv w:val="1"/>
      <w:marLeft w:val="0"/>
      <w:marRight w:val="0"/>
      <w:marTop w:val="0"/>
      <w:marBottom w:val="0"/>
      <w:divBdr>
        <w:top w:val="none" w:sz="0" w:space="0" w:color="auto"/>
        <w:left w:val="none" w:sz="0" w:space="0" w:color="auto"/>
        <w:bottom w:val="none" w:sz="0" w:space="0" w:color="auto"/>
        <w:right w:val="none" w:sz="0" w:space="0" w:color="auto"/>
      </w:divBdr>
    </w:div>
    <w:div w:id="1641769273">
      <w:bodyDiv w:val="1"/>
      <w:marLeft w:val="0"/>
      <w:marRight w:val="0"/>
      <w:marTop w:val="0"/>
      <w:marBottom w:val="0"/>
      <w:divBdr>
        <w:top w:val="none" w:sz="0" w:space="0" w:color="auto"/>
        <w:left w:val="none" w:sz="0" w:space="0" w:color="auto"/>
        <w:bottom w:val="none" w:sz="0" w:space="0" w:color="auto"/>
        <w:right w:val="none" w:sz="0" w:space="0" w:color="auto"/>
      </w:divBdr>
    </w:div>
    <w:div w:id="1650206525">
      <w:bodyDiv w:val="1"/>
      <w:marLeft w:val="0"/>
      <w:marRight w:val="0"/>
      <w:marTop w:val="0"/>
      <w:marBottom w:val="0"/>
      <w:divBdr>
        <w:top w:val="none" w:sz="0" w:space="0" w:color="auto"/>
        <w:left w:val="none" w:sz="0" w:space="0" w:color="auto"/>
        <w:bottom w:val="none" w:sz="0" w:space="0" w:color="auto"/>
        <w:right w:val="none" w:sz="0" w:space="0" w:color="auto"/>
      </w:divBdr>
    </w:div>
    <w:div w:id="1782609880">
      <w:bodyDiv w:val="1"/>
      <w:marLeft w:val="0"/>
      <w:marRight w:val="0"/>
      <w:marTop w:val="0"/>
      <w:marBottom w:val="0"/>
      <w:divBdr>
        <w:top w:val="none" w:sz="0" w:space="0" w:color="auto"/>
        <w:left w:val="none" w:sz="0" w:space="0" w:color="auto"/>
        <w:bottom w:val="none" w:sz="0" w:space="0" w:color="auto"/>
        <w:right w:val="none" w:sz="0" w:space="0" w:color="auto"/>
      </w:divBdr>
    </w:div>
    <w:div w:id="1909487143">
      <w:bodyDiv w:val="1"/>
      <w:marLeft w:val="0"/>
      <w:marRight w:val="0"/>
      <w:marTop w:val="0"/>
      <w:marBottom w:val="0"/>
      <w:divBdr>
        <w:top w:val="none" w:sz="0" w:space="0" w:color="auto"/>
        <w:left w:val="none" w:sz="0" w:space="0" w:color="auto"/>
        <w:bottom w:val="none" w:sz="0" w:space="0" w:color="auto"/>
        <w:right w:val="none" w:sz="0" w:space="0" w:color="auto"/>
      </w:divBdr>
    </w:div>
    <w:div w:id="1965497227">
      <w:bodyDiv w:val="1"/>
      <w:marLeft w:val="0"/>
      <w:marRight w:val="0"/>
      <w:marTop w:val="0"/>
      <w:marBottom w:val="0"/>
      <w:divBdr>
        <w:top w:val="none" w:sz="0" w:space="0" w:color="auto"/>
        <w:left w:val="none" w:sz="0" w:space="0" w:color="auto"/>
        <w:bottom w:val="none" w:sz="0" w:space="0" w:color="auto"/>
        <w:right w:val="none" w:sz="0" w:space="0" w:color="auto"/>
      </w:divBdr>
    </w:div>
    <w:div w:id="1992128756">
      <w:bodyDiv w:val="1"/>
      <w:marLeft w:val="0"/>
      <w:marRight w:val="0"/>
      <w:marTop w:val="0"/>
      <w:marBottom w:val="0"/>
      <w:divBdr>
        <w:top w:val="none" w:sz="0" w:space="0" w:color="auto"/>
        <w:left w:val="none" w:sz="0" w:space="0" w:color="auto"/>
        <w:bottom w:val="none" w:sz="0" w:space="0" w:color="auto"/>
        <w:right w:val="none" w:sz="0" w:space="0" w:color="auto"/>
      </w:divBdr>
    </w:div>
    <w:div w:id="2023898712">
      <w:bodyDiv w:val="1"/>
      <w:marLeft w:val="0"/>
      <w:marRight w:val="0"/>
      <w:marTop w:val="0"/>
      <w:marBottom w:val="0"/>
      <w:divBdr>
        <w:top w:val="none" w:sz="0" w:space="0" w:color="auto"/>
        <w:left w:val="none" w:sz="0" w:space="0" w:color="auto"/>
        <w:bottom w:val="none" w:sz="0" w:space="0" w:color="auto"/>
        <w:right w:val="none" w:sz="0" w:space="0" w:color="auto"/>
      </w:divBdr>
    </w:div>
    <w:div w:id="2035307013">
      <w:bodyDiv w:val="1"/>
      <w:marLeft w:val="0"/>
      <w:marRight w:val="0"/>
      <w:marTop w:val="0"/>
      <w:marBottom w:val="0"/>
      <w:divBdr>
        <w:top w:val="none" w:sz="0" w:space="0" w:color="auto"/>
        <w:left w:val="none" w:sz="0" w:space="0" w:color="auto"/>
        <w:bottom w:val="none" w:sz="0" w:space="0" w:color="auto"/>
        <w:right w:val="none" w:sz="0" w:space="0" w:color="auto"/>
      </w:divBdr>
    </w:div>
    <w:div w:id="2059741595">
      <w:bodyDiv w:val="1"/>
      <w:marLeft w:val="0"/>
      <w:marRight w:val="0"/>
      <w:marTop w:val="0"/>
      <w:marBottom w:val="0"/>
      <w:divBdr>
        <w:top w:val="none" w:sz="0" w:space="0" w:color="auto"/>
        <w:left w:val="none" w:sz="0" w:space="0" w:color="auto"/>
        <w:bottom w:val="none" w:sz="0" w:space="0" w:color="auto"/>
        <w:right w:val="none" w:sz="0" w:space="0" w:color="auto"/>
      </w:divBdr>
    </w:div>
    <w:div w:id="2094353323">
      <w:bodyDiv w:val="1"/>
      <w:marLeft w:val="0"/>
      <w:marRight w:val="0"/>
      <w:marTop w:val="0"/>
      <w:marBottom w:val="0"/>
      <w:divBdr>
        <w:top w:val="none" w:sz="0" w:space="0" w:color="auto"/>
        <w:left w:val="none" w:sz="0" w:space="0" w:color="auto"/>
        <w:bottom w:val="none" w:sz="0" w:space="0" w:color="auto"/>
        <w:right w:val="none" w:sz="0" w:space="0" w:color="auto"/>
      </w:divBdr>
    </w:div>
    <w:div w:id="2100829302">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hev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942A-DF5F-431D-B2AF-3413A370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2022-07-04T07:36:00Z</cp:lastPrinted>
  <dcterms:created xsi:type="dcterms:W3CDTF">2022-07-04T07:33:00Z</dcterms:created>
  <dcterms:modified xsi:type="dcterms:W3CDTF">2022-07-04T07:38:00Z</dcterms:modified>
</cp:coreProperties>
</file>