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1C1CB9AE" w:rsidR="00CE0DA7" w:rsidRDefault="0036234E" w:rsidP="0036234E">
      <w:pPr>
        <w:spacing w:line="240" w:lineRule="auto"/>
        <w:jc w:val="center"/>
        <w:rPr>
          <w:rFonts w:ascii="Arial" w:hAnsi="Arial" w:cs="Arial"/>
          <w:color w:val="5A5A5A"/>
          <w:lang w:eastAsia="en-GB"/>
        </w:rPr>
      </w:pPr>
      <w:r w:rsidRPr="0036234E">
        <w:rPr>
          <w:rFonts w:ascii="Arial" w:hAnsi="Arial" w:cs="Arial"/>
          <w:b/>
          <w:color w:val="5A5A5A"/>
          <w:lang w:eastAsia="en-GB"/>
        </w:rPr>
        <w:t>HEVER PARISH COUNCIL</w:t>
      </w:r>
    </w:p>
    <w:p w14:paraId="150BF805" w14:textId="77777777" w:rsidR="0036234E" w:rsidRPr="00195A70" w:rsidRDefault="0036234E" w:rsidP="0036234E">
      <w:pPr>
        <w:spacing w:line="240" w:lineRule="auto"/>
        <w:jc w:val="center"/>
        <w:rPr>
          <w:rFonts w:ascii="Arial" w:hAnsi="Arial" w:cs="Arial"/>
          <w:color w:val="5A5A5A"/>
        </w:rPr>
      </w:pP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36234E" w:rsidRPr="00195A70" w14:paraId="4068CC7A" w14:textId="77777777" w:rsidTr="0036234E">
        <w:trPr>
          <w:cantSplit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36234E" w:rsidRPr="00195A70" w:rsidRDefault="0036234E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36234E" w:rsidRPr="00195A70" w14:paraId="28F95D34" w14:textId="77777777" w:rsidTr="0036234E">
        <w:trPr>
          <w:cantSplit/>
        </w:trPr>
        <w:tc>
          <w:tcPr>
            <w:tcW w:w="9072" w:type="dxa"/>
            <w:tcBorders>
              <w:left w:val="single" w:sz="12" w:space="0" w:color="auto"/>
            </w:tcBorders>
          </w:tcPr>
          <w:p w14:paraId="5D4379ED" w14:textId="77777777" w:rsidR="002702F9" w:rsidRDefault="002702F9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</w:p>
          <w:p w14:paraId="0F79335F" w14:textId="7AA31402" w:rsidR="0036234E" w:rsidRDefault="0036234E" w:rsidP="0036234E">
            <w:pPr>
              <w:pStyle w:val="BodyText"/>
              <w:numPr>
                <w:ilvl w:val="0"/>
                <w:numId w:val="50"/>
              </w:numPr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The audit of accounts for the Council</w:t>
            </w:r>
            <w:r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>
              <w:rPr>
                <w:rFonts w:ascii="Arial" w:hAnsi="Arial" w:cs="Arial"/>
                <w:color w:val="5A5A5A"/>
                <w:lang w:eastAsia="en-GB"/>
              </w:rPr>
              <w:t>3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has been concluded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. </w:t>
            </w:r>
          </w:p>
          <w:p w14:paraId="06EDB9EC" w14:textId="77777777" w:rsidR="0036234E" w:rsidRPr="00195A70" w:rsidRDefault="0036234E" w:rsidP="0036234E">
            <w:pPr>
              <w:pStyle w:val="BodyText"/>
              <w:ind w:left="1080"/>
              <w:rPr>
                <w:rFonts w:ascii="Arial" w:hAnsi="Arial" w:cs="Arial"/>
                <w:color w:val="5A5A5A"/>
                <w:lang w:eastAsia="en-GB"/>
              </w:rPr>
            </w:pPr>
          </w:p>
          <w:p w14:paraId="37B48F31" w14:textId="5D394F46" w:rsidR="0036234E" w:rsidRPr="00195A70" w:rsidRDefault="0036234E" w:rsidP="002702F9">
            <w:pPr>
              <w:pStyle w:val="BodyText"/>
              <w:numPr>
                <w:ilvl w:val="0"/>
                <w:numId w:val="50"/>
              </w:numPr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The Annual Governance and Accountability Return is available for inspection by any local government elector of the area of the Council on application to: </w:t>
            </w:r>
          </w:p>
        </w:tc>
      </w:tr>
      <w:tr w:rsidR="0036234E" w:rsidRPr="00195A70" w14:paraId="56766D82" w14:textId="77777777" w:rsidTr="0036234E">
        <w:trPr>
          <w:cantSplit/>
        </w:trPr>
        <w:tc>
          <w:tcPr>
            <w:tcW w:w="9072" w:type="dxa"/>
            <w:tcBorders>
              <w:left w:val="single" w:sz="12" w:space="0" w:color="auto"/>
            </w:tcBorders>
          </w:tcPr>
          <w:p w14:paraId="0179680A" w14:textId="77777777" w:rsidR="0036234E" w:rsidRPr="00195A70" w:rsidRDefault="0036234E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2998FA70" w14:textId="4850F60A" w:rsidR="0036234E" w:rsidRPr="00195A70" w:rsidRDefault="0036234E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Rachael Turner, Clerk and Responsible Finance Officer, Hever Parish Council, PO Box 310, Hartfield, TN6 9FZ</w:t>
            </w:r>
            <w:r w:rsidR="003475C6">
              <w:rPr>
                <w:rFonts w:ascii="Arial" w:hAnsi="Arial" w:cs="Arial"/>
                <w:color w:val="5A5A5A"/>
                <w:lang w:eastAsia="en-GB"/>
              </w:rPr>
              <w:t>. Telephone 077849 12645 during office hours.</w:t>
            </w:r>
            <w:bookmarkStart w:id="0" w:name="_GoBack"/>
            <w:bookmarkEnd w:id="0"/>
          </w:p>
        </w:tc>
      </w:tr>
      <w:tr w:rsidR="0036234E" w:rsidRPr="00195A70" w14:paraId="785D6D62" w14:textId="77777777" w:rsidTr="0036234E">
        <w:trPr>
          <w:cantSplit/>
        </w:trPr>
        <w:tc>
          <w:tcPr>
            <w:tcW w:w="9072" w:type="dxa"/>
            <w:tcBorders>
              <w:left w:val="single" w:sz="12" w:space="0" w:color="auto"/>
            </w:tcBorders>
          </w:tcPr>
          <w:p w14:paraId="65AB2855" w14:textId="77777777" w:rsidR="002702F9" w:rsidRDefault="002702F9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1853F077" w14:textId="41D4D57E" w:rsidR="0036234E" w:rsidRPr="00195A70" w:rsidRDefault="0036234E" w:rsidP="002702F9">
            <w:pPr>
              <w:pStyle w:val="BodyText"/>
              <w:numPr>
                <w:ilvl w:val="0"/>
                <w:numId w:val="50"/>
              </w:numPr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Copies 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will be provided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to any local government elector on payment of £</w:t>
            </w:r>
            <w:r>
              <w:rPr>
                <w:rFonts w:ascii="Arial" w:hAnsi="Arial" w:cs="Arial"/>
                <w:color w:val="5A5A5A"/>
                <w:lang w:eastAsia="en-GB"/>
              </w:rPr>
              <w:t>1.50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for each copy of the Annual Return.</w:t>
            </w:r>
          </w:p>
          <w:p w14:paraId="673CCFB5" w14:textId="77777777" w:rsidR="0036234E" w:rsidRPr="00195A70" w:rsidRDefault="0036234E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</w:tr>
      <w:tr w:rsidR="0036234E" w:rsidRPr="00195A70" w14:paraId="46C4626D" w14:textId="77777777" w:rsidTr="0036234E">
        <w:trPr>
          <w:cantSplit/>
        </w:trPr>
        <w:tc>
          <w:tcPr>
            <w:tcW w:w="9072" w:type="dxa"/>
            <w:tcBorders>
              <w:left w:val="single" w:sz="12" w:space="0" w:color="auto"/>
            </w:tcBorders>
            <w:vAlign w:val="bottom"/>
          </w:tcPr>
          <w:p w14:paraId="597772AE" w14:textId="77777777" w:rsidR="002702F9" w:rsidRDefault="002702F9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</w:p>
          <w:p w14:paraId="3BDD5930" w14:textId="77777777" w:rsidR="0036234E" w:rsidRDefault="0036234E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Announcement made by: </w:t>
            </w:r>
            <w:r>
              <w:rPr>
                <w:rFonts w:ascii="Arial" w:hAnsi="Arial" w:cs="Arial"/>
                <w:color w:val="5A5A5A"/>
                <w:lang w:eastAsia="en-GB"/>
              </w:rPr>
              <w:t>Rachael Turner, Clerk and Responsible Finance Officer</w:t>
            </w:r>
          </w:p>
          <w:p w14:paraId="5AE01CFF" w14:textId="56775AA5" w:rsidR="002702F9" w:rsidRPr="00195A70" w:rsidRDefault="002702F9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36234E" w:rsidRPr="00195A70" w14:paraId="0127492C" w14:textId="77777777" w:rsidTr="0036234E">
        <w:trPr>
          <w:cantSplit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</w:tcBorders>
          </w:tcPr>
          <w:p w14:paraId="3C8A2096" w14:textId="77777777" w:rsidR="002702F9" w:rsidRDefault="002702F9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</w:p>
          <w:p w14:paraId="18C7A38D" w14:textId="77777777" w:rsidR="0036234E" w:rsidRDefault="0036234E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</w:t>
            </w:r>
            <w:r>
              <w:rPr>
                <w:rFonts w:ascii="Arial" w:hAnsi="Arial" w:cs="Arial"/>
                <w:color w:val="5A5A5A"/>
                <w:lang w:eastAsia="en-GB"/>
              </w:rPr>
              <w:t>: 14</w:t>
            </w:r>
            <w:r w:rsidRPr="0036234E">
              <w:rPr>
                <w:rFonts w:ascii="Arial" w:hAnsi="Arial" w:cs="Arial"/>
                <w:color w:val="5A5A5A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5A5A5A"/>
                <w:lang w:eastAsia="en-GB"/>
              </w:rPr>
              <w:t xml:space="preserve"> September 2023</w:t>
            </w:r>
          </w:p>
          <w:p w14:paraId="7700DA98" w14:textId="1A10FD07" w:rsidR="002702F9" w:rsidRPr="00195A70" w:rsidRDefault="002702F9" w:rsidP="002702F9">
            <w:pPr>
              <w:pStyle w:val="BodyText"/>
              <w:ind w:left="720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04F5" w14:textId="77777777" w:rsidR="008D6735" w:rsidRDefault="008D6735">
      <w:r>
        <w:separator/>
      </w:r>
    </w:p>
  </w:endnote>
  <w:endnote w:type="continuationSeparator" w:id="0">
    <w:p w14:paraId="0B2D937A" w14:textId="77777777" w:rsidR="008D6735" w:rsidRDefault="008D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186F" w14:textId="77777777" w:rsidR="008D6735" w:rsidRDefault="008D6735">
      <w:r>
        <w:separator/>
      </w:r>
    </w:p>
  </w:footnote>
  <w:footnote w:type="continuationSeparator" w:id="0">
    <w:p w14:paraId="4DD78579" w14:textId="77777777" w:rsidR="008D6735" w:rsidRDefault="008D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D60C2"/>
    <w:multiLevelType w:val="hybridMultilevel"/>
    <w:tmpl w:val="A79A55F6"/>
    <w:lvl w:ilvl="0" w:tplc="8118F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1" w15:restartNumberingAfterBreak="0">
    <w:nsid w:val="6CF533C8"/>
    <w:multiLevelType w:val="hybridMultilevel"/>
    <w:tmpl w:val="D5363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4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3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4"/>
  </w:num>
  <w:num w:numId="46">
    <w:abstractNumId w:val="9"/>
  </w:num>
  <w:num w:numId="47">
    <w:abstractNumId w:val="16"/>
  </w:num>
  <w:num w:numId="48">
    <w:abstractNumId w:val="18"/>
  </w:num>
  <w:num w:numId="49">
    <w:abstractNumId w:val="1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2702F9"/>
    <w:rsid w:val="00321351"/>
    <w:rsid w:val="00334A23"/>
    <w:rsid w:val="00345EB0"/>
    <w:rsid w:val="003475C6"/>
    <w:rsid w:val="0036234E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D6735"/>
    <w:rsid w:val="008F0890"/>
    <w:rsid w:val="0092719A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F568C"/>
    <w:rsid w:val="00E511D6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Clerk</cp:lastModifiedBy>
  <cp:revision>4</cp:revision>
  <cp:lastPrinted>2016-01-05T15:13:00Z</cp:lastPrinted>
  <dcterms:created xsi:type="dcterms:W3CDTF">2023-09-13T10:58:00Z</dcterms:created>
  <dcterms:modified xsi:type="dcterms:W3CDTF">2023-09-18T09:46:00Z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